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15C6" w:rsidRPr="004142CF" w:rsidRDefault="00147A91" w:rsidP="00D015C6">
      <w:pPr>
        <w:rPr>
          <w:b/>
        </w:rPr>
      </w:pPr>
      <w:bookmarkStart w:id="0" w:name="_GoBack"/>
      <w:bookmarkEnd w:id="0"/>
      <w:r w:rsidRPr="004142CF">
        <w:rPr>
          <w:b/>
        </w:rPr>
        <w:t>K</w:t>
      </w:r>
      <w:r w:rsidR="00202EC9" w:rsidRPr="004142CF">
        <w:rPr>
          <w:b/>
        </w:rPr>
        <w:t>arar Tarihi</w:t>
      </w:r>
      <w:r w:rsidR="00FA37CA" w:rsidRPr="004142CF">
        <w:rPr>
          <w:b/>
        </w:rPr>
        <w:t>:</w:t>
      </w:r>
      <w:r w:rsidR="006311DF" w:rsidRPr="004142CF">
        <w:rPr>
          <w:b/>
        </w:rPr>
        <w:t>16</w:t>
      </w:r>
      <w:r w:rsidR="00764118" w:rsidRPr="004142CF">
        <w:rPr>
          <w:b/>
        </w:rPr>
        <w:t>.1</w:t>
      </w:r>
      <w:r w:rsidR="001A1527" w:rsidRPr="004142CF">
        <w:rPr>
          <w:b/>
        </w:rPr>
        <w:t>2</w:t>
      </w:r>
      <w:r w:rsidR="00F62BAC" w:rsidRPr="004142CF">
        <w:rPr>
          <w:b/>
        </w:rPr>
        <w:t>.2020</w:t>
      </w:r>
      <w:r w:rsidR="00FA37CA" w:rsidRPr="004142CF">
        <w:rPr>
          <w:b/>
        </w:rPr>
        <w:t xml:space="preserve">                                                                               </w:t>
      </w:r>
      <w:r w:rsidR="00FA37CA" w:rsidRPr="004142CF">
        <w:rPr>
          <w:b/>
          <w:noProof/>
        </w:rPr>
        <w:drawing>
          <wp:inline distT="0" distB="0" distL="0" distR="0" wp14:anchorId="64CC9B10" wp14:editId="1865AFC6">
            <wp:extent cx="1133475" cy="1047750"/>
            <wp:effectExtent l="0" t="0" r="9525" b="0"/>
            <wp:docPr id="2" name="Resim 2" descr="D:\Documents\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Desktop\indi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047750"/>
                    </a:xfrm>
                    <a:prstGeom prst="rect">
                      <a:avLst/>
                    </a:prstGeom>
                    <a:noFill/>
                    <a:ln>
                      <a:noFill/>
                    </a:ln>
                  </pic:spPr>
                </pic:pic>
              </a:graphicData>
            </a:graphic>
          </wp:inline>
        </w:drawing>
      </w:r>
    </w:p>
    <w:p w:rsidR="00D015C6" w:rsidRPr="004142CF" w:rsidRDefault="00CF764B" w:rsidP="00D015C6">
      <w:pPr>
        <w:rPr>
          <w:b/>
        </w:rPr>
      </w:pPr>
      <w:r w:rsidRPr="004142CF">
        <w:rPr>
          <w:b/>
        </w:rPr>
        <w:t xml:space="preserve">Karar No: </w:t>
      </w:r>
      <w:r w:rsidR="00F62BAC" w:rsidRPr="004142CF">
        <w:rPr>
          <w:b/>
        </w:rPr>
        <w:t>2020/</w:t>
      </w:r>
      <w:r w:rsidR="006311DF" w:rsidRPr="004142CF">
        <w:rPr>
          <w:b/>
        </w:rPr>
        <w:t>34</w:t>
      </w:r>
    </w:p>
    <w:p w:rsidR="00D015C6" w:rsidRPr="004142CF" w:rsidRDefault="00FA37CA" w:rsidP="00D015C6">
      <w:pPr>
        <w:rPr>
          <w:b/>
        </w:rPr>
      </w:pPr>
      <w:r w:rsidRPr="004142CF">
        <w:rPr>
          <w:b/>
        </w:rPr>
        <w:t xml:space="preserve">  </w:t>
      </w:r>
    </w:p>
    <w:p w:rsidR="00D015C6" w:rsidRPr="004142CF" w:rsidRDefault="00D015C6" w:rsidP="00D015C6">
      <w:pPr>
        <w:jc w:val="center"/>
        <w:rPr>
          <w:b/>
        </w:rPr>
      </w:pPr>
    </w:p>
    <w:p w:rsidR="00D015C6" w:rsidRPr="004142CF" w:rsidRDefault="00D015C6" w:rsidP="000402DD">
      <w:pPr>
        <w:jc w:val="center"/>
        <w:rPr>
          <w:b/>
        </w:rPr>
      </w:pPr>
      <w:r w:rsidRPr="004142CF">
        <w:rPr>
          <w:b/>
        </w:rPr>
        <w:t>İLÇE HIFZISSIHHA KURUL KARARI</w:t>
      </w:r>
    </w:p>
    <w:p w:rsidR="000402DD" w:rsidRPr="004142CF" w:rsidRDefault="000402DD" w:rsidP="00D015C6">
      <w:pPr>
        <w:jc w:val="both"/>
      </w:pPr>
    </w:p>
    <w:p w:rsidR="005569D5" w:rsidRDefault="00D015C6" w:rsidP="00A27E0B">
      <w:pPr>
        <w:jc w:val="both"/>
      </w:pPr>
      <w:r w:rsidRPr="004142CF">
        <w:t xml:space="preserve">  </w:t>
      </w:r>
      <w:r w:rsidR="0097561F" w:rsidRPr="004142CF">
        <w:t xml:space="preserve">      </w:t>
      </w:r>
      <w:r w:rsidR="008F7207" w:rsidRPr="004142CF">
        <w:t xml:space="preserve"> </w:t>
      </w:r>
      <w:r w:rsidR="0097561F" w:rsidRPr="004142CF">
        <w:t xml:space="preserve"> </w:t>
      </w:r>
      <w:r w:rsidR="00B40C9D" w:rsidRPr="004142CF">
        <w:t xml:space="preserve"> </w:t>
      </w:r>
      <w:r w:rsidR="0097561F" w:rsidRPr="004142CF">
        <w:t xml:space="preserve">  </w:t>
      </w:r>
      <w:r w:rsidRPr="004142CF">
        <w:rPr>
          <w:b/>
        </w:rPr>
        <w:t>İlçe Hıfzıssıhha Kur</w:t>
      </w:r>
      <w:r w:rsidR="007E7771" w:rsidRPr="004142CF">
        <w:rPr>
          <w:b/>
        </w:rPr>
        <w:t xml:space="preserve">ulu </w:t>
      </w:r>
      <w:r w:rsidR="0097561F" w:rsidRPr="004142CF">
        <w:rPr>
          <w:b/>
        </w:rPr>
        <w:t xml:space="preserve">1593 Umumi Hıfzıssıhha </w:t>
      </w:r>
      <w:r w:rsidR="00CC0DA4" w:rsidRPr="004142CF">
        <w:rPr>
          <w:b/>
        </w:rPr>
        <w:t>kan</w:t>
      </w:r>
      <w:r w:rsidR="006311DF" w:rsidRPr="004142CF">
        <w:rPr>
          <w:b/>
        </w:rPr>
        <w:t>unun 26. Maddesi gereğince 16</w:t>
      </w:r>
      <w:r w:rsidR="00764118" w:rsidRPr="004142CF">
        <w:rPr>
          <w:b/>
        </w:rPr>
        <w:t>.1</w:t>
      </w:r>
      <w:r w:rsidR="001A1527" w:rsidRPr="004142CF">
        <w:rPr>
          <w:b/>
        </w:rPr>
        <w:t>2</w:t>
      </w:r>
      <w:r w:rsidR="00764118" w:rsidRPr="004142CF">
        <w:rPr>
          <w:b/>
        </w:rPr>
        <w:t>.</w:t>
      </w:r>
      <w:r w:rsidR="0097561F" w:rsidRPr="004142CF">
        <w:rPr>
          <w:b/>
        </w:rPr>
        <w:t>2020 tarihinde</w:t>
      </w:r>
      <w:r w:rsidR="007E7771" w:rsidRPr="004142CF">
        <w:rPr>
          <w:b/>
        </w:rPr>
        <w:t xml:space="preserve"> Kaymakam</w:t>
      </w:r>
      <w:r w:rsidR="00A32152" w:rsidRPr="004142CF">
        <w:rPr>
          <w:b/>
        </w:rPr>
        <w:t xml:space="preserve"> </w:t>
      </w:r>
      <w:r w:rsidR="007233F2" w:rsidRPr="004142CF">
        <w:rPr>
          <w:b/>
        </w:rPr>
        <w:t>Hacı Kerim MERAL</w:t>
      </w:r>
      <w:r w:rsidR="00BB3ADA" w:rsidRPr="004142CF">
        <w:rPr>
          <w:b/>
        </w:rPr>
        <w:t xml:space="preserve"> Başkanlığında isimleri</w:t>
      </w:r>
      <w:r w:rsidRPr="004142CF">
        <w:rPr>
          <w:b/>
        </w:rPr>
        <w:t xml:space="preserve"> ve imzaları buluna</w:t>
      </w:r>
      <w:r w:rsidR="00A27E0B" w:rsidRPr="004142CF">
        <w:rPr>
          <w:b/>
        </w:rPr>
        <w:t>n üyelerin iştirakiyle</w:t>
      </w:r>
      <w:r w:rsidR="0097561F" w:rsidRPr="004142CF">
        <w:rPr>
          <w:b/>
        </w:rPr>
        <w:t xml:space="preserve"> </w:t>
      </w:r>
      <w:r w:rsidR="00BB3ADA" w:rsidRPr="004142CF">
        <w:rPr>
          <w:b/>
        </w:rPr>
        <w:t>toplanar</w:t>
      </w:r>
      <w:r w:rsidR="000C2C56" w:rsidRPr="004142CF">
        <w:rPr>
          <w:b/>
        </w:rPr>
        <w:t>ak;</w:t>
      </w:r>
      <w:r w:rsidR="00B40C9D" w:rsidRPr="004142CF">
        <w:tab/>
      </w:r>
      <w:r w:rsidR="00A27E0B" w:rsidRPr="004142CF">
        <w:t xml:space="preserve"> </w:t>
      </w:r>
    </w:p>
    <w:p w:rsidR="004142CF" w:rsidRPr="004142CF" w:rsidRDefault="004142CF" w:rsidP="00A27E0B">
      <w:pPr>
        <w:jc w:val="both"/>
      </w:pPr>
    </w:p>
    <w:p w:rsidR="009E1222" w:rsidRPr="004142CF" w:rsidRDefault="009E1222" w:rsidP="00A27E0B">
      <w:pPr>
        <w:jc w:val="both"/>
      </w:pPr>
    </w:p>
    <w:p w:rsidR="009B48B2" w:rsidRDefault="009B48B2" w:rsidP="009B48B2">
      <w:pPr>
        <w:widowControl w:val="0"/>
        <w:spacing w:after="120"/>
        <w:ind w:firstLine="709"/>
        <w:jc w:val="both"/>
        <w:rPr>
          <w:color w:val="000000"/>
        </w:rPr>
      </w:pPr>
      <w:r w:rsidRPr="004142CF">
        <w:rPr>
          <w:color w:val="000000"/>
        </w:rPr>
        <w:t>Koronavirüs (Covid</w:t>
      </w:r>
      <w:r w:rsidRPr="004142CF">
        <w:rPr>
          <w:color w:val="000000"/>
        </w:rPr>
        <w:softHyphen/>
        <w:t xml:space="preserve">19) salgınının toplum sağlığı ve kamu düzeni açısından oluşturduğu riski yönetme, sosyal izolasyonu temin, fiziki mesafeyi koruma ve hastalığın yayılım hızını kontrol altında tutma amacıyla, içerisinde bulunduğumuz kontrollü sosyal hayat döneminin temel prensipleri olan </w:t>
      </w:r>
      <w:r w:rsidRPr="004142CF">
        <w:rPr>
          <w:b/>
          <w:color w:val="000000"/>
        </w:rPr>
        <w:t>temizlik</w:t>
      </w:r>
      <w:r w:rsidRPr="004142CF">
        <w:rPr>
          <w:color w:val="000000"/>
        </w:rPr>
        <w:t xml:space="preserve">, </w:t>
      </w:r>
      <w:r w:rsidRPr="004142CF">
        <w:rPr>
          <w:b/>
          <w:color w:val="000000"/>
        </w:rPr>
        <w:t xml:space="preserve">maske </w:t>
      </w:r>
      <w:r w:rsidRPr="004142CF">
        <w:rPr>
          <w:color w:val="000000"/>
        </w:rPr>
        <w:t xml:space="preserve">ve </w:t>
      </w:r>
      <w:r w:rsidRPr="004142CF">
        <w:rPr>
          <w:b/>
          <w:color w:val="000000"/>
        </w:rPr>
        <w:t xml:space="preserve">mesafe </w:t>
      </w:r>
      <w:r w:rsidRPr="004142CF">
        <w:rPr>
          <w:color w:val="000000"/>
        </w:rPr>
        <w:t>kurallarının yanı sıra hayatın her alanına yönelik uyulması gereken kurallar ve önlemler; Sağlık Bakanlığı ve Koronavirüs Bilim Kurulunun önerileri, Sayın Cumhurbaşkanımızın talimatları doğrultusunda belirlenerek uygulamaya geçirilmektedir.</w:t>
      </w:r>
    </w:p>
    <w:p w:rsidR="004142CF" w:rsidRPr="004142CF" w:rsidRDefault="004142CF" w:rsidP="009B48B2">
      <w:pPr>
        <w:widowControl w:val="0"/>
        <w:spacing w:after="120"/>
        <w:ind w:firstLine="709"/>
        <w:jc w:val="both"/>
        <w:rPr>
          <w:color w:val="000000"/>
        </w:rPr>
      </w:pPr>
    </w:p>
    <w:p w:rsidR="009B48B2" w:rsidRDefault="00A62957" w:rsidP="009B48B2">
      <w:pPr>
        <w:widowControl w:val="0"/>
        <w:spacing w:after="120"/>
        <w:ind w:firstLine="709"/>
        <w:jc w:val="both"/>
        <w:rPr>
          <w:color w:val="000000"/>
        </w:rPr>
      </w:pPr>
      <w:r>
        <w:rPr>
          <w:color w:val="000000"/>
        </w:rPr>
        <w:t xml:space="preserve">Bu </w:t>
      </w:r>
      <w:r w:rsidR="009B48B2" w:rsidRPr="004142CF">
        <w:rPr>
          <w:color w:val="000000"/>
        </w:rPr>
        <w:t xml:space="preserve">çerçevede </w:t>
      </w:r>
      <w:r w:rsidR="009B48B2" w:rsidRPr="004142CF">
        <w:rPr>
          <w:b/>
          <w:color w:val="000000"/>
        </w:rPr>
        <w:t xml:space="preserve">30.11.2020 </w:t>
      </w:r>
      <w:r w:rsidR="009B48B2" w:rsidRPr="004142CF">
        <w:rPr>
          <w:color w:val="000000"/>
        </w:rPr>
        <w:t xml:space="preserve">tarihli Cumhurbaşkanlığı Kabinesinde yapılan değerlendirmeler doğrultusunda; </w:t>
      </w:r>
      <w:r w:rsidR="009B48B2" w:rsidRPr="004142CF">
        <w:rPr>
          <w:b/>
          <w:color w:val="000000"/>
        </w:rPr>
        <w:t xml:space="preserve">yeni bir karar alınıncaya kadar hafta içi </w:t>
      </w:r>
      <w:r w:rsidR="009B48B2" w:rsidRPr="004142CF">
        <w:rPr>
          <w:color w:val="000000"/>
        </w:rPr>
        <w:t>21.00</w:t>
      </w:r>
      <w:r w:rsidR="009B48B2" w:rsidRPr="004142CF">
        <w:t>-0</w:t>
      </w:r>
      <w:r w:rsidR="009B48B2" w:rsidRPr="004142CF">
        <w:rPr>
          <w:color w:val="000000"/>
        </w:rPr>
        <w:t xml:space="preserve">5.00 saatleri arasında, </w:t>
      </w:r>
      <w:r w:rsidR="009B48B2" w:rsidRPr="004142CF">
        <w:rPr>
          <w:b/>
          <w:color w:val="000000"/>
        </w:rPr>
        <w:t xml:space="preserve">hafta sonu </w:t>
      </w:r>
      <w:r w:rsidR="009B48B2" w:rsidRPr="004142CF">
        <w:rPr>
          <w:color w:val="000000"/>
        </w:rPr>
        <w:t xml:space="preserve">ise Cuma günleri saat 21.00’de başlayacak, Cumartesi ve Pazar günlerinin tamamını kapsayacak ve Pazartesi günleri saat 05.00’de tamamlanacak şekilde </w:t>
      </w:r>
      <w:r w:rsidR="009B48B2" w:rsidRPr="004142CF">
        <w:rPr>
          <w:b/>
          <w:color w:val="000000"/>
        </w:rPr>
        <w:t xml:space="preserve">sokağa çıkma kısıtlamalarını </w:t>
      </w:r>
      <w:r w:rsidR="009B48B2" w:rsidRPr="004142CF">
        <w:rPr>
          <w:color w:val="000000"/>
        </w:rPr>
        <w:t>da içeren bir dizi önlemler İlçe Umumi Hıfzıssıhha Kurulumuzca hayata geçirilmiştir.</w:t>
      </w:r>
    </w:p>
    <w:p w:rsidR="004142CF" w:rsidRPr="004142CF" w:rsidRDefault="004142CF" w:rsidP="009B48B2">
      <w:pPr>
        <w:widowControl w:val="0"/>
        <w:spacing w:after="120"/>
        <w:ind w:firstLine="709"/>
        <w:jc w:val="both"/>
        <w:rPr>
          <w:color w:val="000000"/>
        </w:rPr>
      </w:pPr>
    </w:p>
    <w:p w:rsidR="004142CF" w:rsidRPr="004142CF" w:rsidRDefault="009B48B2" w:rsidP="004142CF">
      <w:pPr>
        <w:widowControl w:val="0"/>
        <w:spacing w:after="120"/>
        <w:ind w:firstLine="709"/>
        <w:jc w:val="both"/>
        <w:rPr>
          <w:color w:val="000000"/>
        </w:rPr>
      </w:pPr>
      <w:r w:rsidRPr="004142CF">
        <w:rPr>
          <w:b/>
          <w:color w:val="000000"/>
        </w:rPr>
        <w:t xml:space="preserve">14.12.2020 </w:t>
      </w:r>
      <w:r w:rsidRPr="004142CF">
        <w:rPr>
          <w:color w:val="000000"/>
        </w:rPr>
        <w:t xml:space="preserve">tarihinde Sayın Cumhurbaşkanımızın başkanlığında toplanan </w:t>
      </w:r>
      <w:r w:rsidRPr="004142CF">
        <w:rPr>
          <w:b/>
          <w:color w:val="000000"/>
        </w:rPr>
        <w:t>Cumhurbaşkanlığı Kabinesinde</w:t>
      </w:r>
      <w:r w:rsidRPr="004142CF">
        <w:rPr>
          <w:color w:val="000000"/>
        </w:rPr>
        <w:t>, Covid</w:t>
      </w:r>
      <w:r w:rsidRPr="004142CF">
        <w:rPr>
          <w:color w:val="000000"/>
        </w:rPr>
        <w:softHyphen/>
        <w:t>19 salgınıyla mücadelede gelinen aşamanın değerlendirilmesi ve İçişleri Bakanlığının 15.12.2020 tarihli ve 20856 sayılı Genelgesi doğrultusunda;</w:t>
      </w:r>
    </w:p>
    <w:p w:rsidR="009B48B2" w:rsidRPr="004142CF" w:rsidRDefault="009B48B2" w:rsidP="009B48B2">
      <w:pPr>
        <w:pStyle w:val="Balk1"/>
        <w:spacing w:line="247" w:lineRule="auto"/>
        <w:ind w:firstLine="708"/>
        <w:jc w:val="both"/>
        <w:rPr>
          <w:rFonts w:ascii="Times New Roman" w:eastAsia="Times New Roman" w:hAnsi="Times New Roman" w:cs="Times New Roman"/>
          <w:color w:val="auto"/>
          <w:sz w:val="24"/>
          <w:szCs w:val="24"/>
        </w:rPr>
      </w:pPr>
      <w:r w:rsidRPr="004142CF">
        <w:rPr>
          <w:rFonts w:ascii="Times New Roman" w:hAnsi="Times New Roman" w:cs="Times New Roman"/>
          <w:b/>
          <w:color w:val="auto"/>
          <w:sz w:val="24"/>
          <w:szCs w:val="24"/>
          <w:u w:val="single"/>
        </w:rPr>
        <w:t>1.</w:t>
      </w:r>
      <w:r w:rsidRPr="004142CF">
        <w:rPr>
          <w:rFonts w:ascii="Times New Roman" w:hAnsi="Times New Roman" w:cs="Times New Roman"/>
          <w:color w:val="auto"/>
          <w:sz w:val="24"/>
          <w:szCs w:val="24"/>
        </w:rPr>
        <w:t xml:space="preserve"> </w:t>
      </w:r>
      <w:r w:rsidRPr="004142CF">
        <w:rPr>
          <w:rFonts w:ascii="Times New Roman" w:hAnsi="Times New Roman" w:cs="Times New Roman"/>
          <w:b/>
          <w:color w:val="auto"/>
          <w:sz w:val="24"/>
          <w:szCs w:val="24"/>
        </w:rPr>
        <w:t>31 Aralık 2020 - 4 Ocak 2021 Tarihleri Arasında Sokağa Çıkma Kısıtlaması uygulanmasına;</w:t>
      </w:r>
    </w:p>
    <w:p w:rsidR="009B48B2" w:rsidRPr="004142CF" w:rsidRDefault="009B48B2" w:rsidP="009B48B2">
      <w:pPr>
        <w:spacing w:after="120" w:line="256" w:lineRule="auto"/>
        <w:ind w:firstLine="708"/>
        <w:jc w:val="both"/>
      </w:pPr>
      <w:r w:rsidRPr="004142CF">
        <w:rPr>
          <w:b/>
        </w:rPr>
        <w:t xml:space="preserve">1.1. </w:t>
      </w:r>
      <w:r w:rsidRPr="004142CF">
        <w:t xml:space="preserve">Bu kapsamda, 1 Ocak 2021 Cuma gününün resmi tatil olması da göz önünde bulundurularak sokağa çıkma kısıtlanmasının, </w:t>
      </w:r>
      <w:r w:rsidRPr="004142CF">
        <w:rPr>
          <w:b/>
        </w:rPr>
        <w:t xml:space="preserve">31 Aralık 2020 Perşembe </w:t>
      </w:r>
      <w:r w:rsidRPr="004142CF">
        <w:t xml:space="preserve">günü saat 21.00’den başlatılarak, 1 Ocak Cuma, 2 Ocak Cumartesi, 3 Ocak Pazar günlerinin tamamını kapsayacak ve </w:t>
      </w:r>
      <w:r w:rsidRPr="004142CF">
        <w:rPr>
          <w:b/>
        </w:rPr>
        <w:t xml:space="preserve">4 Ocak 2021 Pazartesi günü saat 05.00’de tamamlanacak </w:t>
      </w:r>
      <w:r w:rsidRPr="004142CF">
        <w:t>şekilde uygulanmasına,</w:t>
      </w:r>
    </w:p>
    <w:p w:rsidR="009B48B2" w:rsidRPr="004142CF" w:rsidRDefault="009B48B2" w:rsidP="009B48B2">
      <w:pPr>
        <w:widowControl w:val="0"/>
        <w:spacing w:after="120" w:line="249" w:lineRule="auto"/>
        <w:ind w:firstLine="708"/>
        <w:jc w:val="both"/>
        <w:rPr>
          <w:color w:val="000000"/>
        </w:rPr>
      </w:pPr>
      <w:r w:rsidRPr="004142CF">
        <w:rPr>
          <w:b/>
          <w:color w:val="000000"/>
        </w:rPr>
        <w:t>1.2.</w:t>
      </w:r>
      <w:r w:rsidRPr="004142CF">
        <w:rPr>
          <w:color w:val="000000"/>
        </w:rPr>
        <w:t xml:space="preserve"> 31 Aralık 2020 - 4 Ocak 2021 tarihleri arasında uygulanacak sokağa çıkma kısıtlaması sırasında, hafta sonlarında (Cumartesi ve Pazar günleri) uygulanan sokağa çıkma kısıtlamalarına dair 30.11.2020 tarih ve 20076 sayılı Genelge ve 2020/97 sayılı İl Hıfzıssıhha Kurulu Kararıyla belirlenen usul ve esasların, 1 Ocak Cuma, 2 Ocak Cumartesi ve 3 Ocak Pazar günleri için de geçerli olmasına,</w:t>
      </w:r>
    </w:p>
    <w:p w:rsidR="009B48B2" w:rsidRPr="004142CF" w:rsidRDefault="009B48B2" w:rsidP="009B48B2">
      <w:pPr>
        <w:spacing w:after="120"/>
        <w:ind w:firstLine="709"/>
        <w:jc w:val="both"/>
      </w:pPr>
      <w:r w:rsidRPr="004142CF">
        <w:rPr>
          <w:b/>
          <w:u w:val="single"/>
        </w:rPr>
        <w:t>2.</w:t>
      </w:r>
      <w:r w:rsidRPr="004142CF">
        <w:rPr>
          <w:b/>
        </w:rPr>
        <w:t xml:space="preserve"> </w:t>
      </w:r>
      <w:r w:rsidRPr="004142CF">
        <w:t>Daha önceden alınan İlçe Umumi Hıfzıssıhha Kurulu Kararlarına eklenecek hususlar,</w:t>
      </w:r>
    </w:p>
    <w:p w:rsidR="009B48B2" w:rsidRPr="004142CF" w:rsidRDefault="009B48B2" w:rsidP="009B48B2">
      <w:pPr>
        <w:spacing w:after="120"/>
        <w:ind w:firstLine="709"/>
        <w:jc w:val="both"/>
      </w:pPr>
      <w:r w:rsidRPr="004142CF">
        <w:rPr>
          <w:b/>
        </w:rPr>
        <w:lastRenderedPageBreak/>
        <w:t>2.1.</w:t>
      </w:r>
      <w:r w:rsidRPr="004142CF">
        <w:t xml:space="preserve"> Balıkçı/balık tezgahı şeklindeki işyerlerinin de </w:t>
      </w:r>
      <w:r w:rsidRPr="004142CF">
        <w:rPr>
          <w:color w:val="000000"/>
        </w:rPr>
        <w:t xml:space="preserve">hafta sonları uygulanan sokağa çıkma kısıtlaması süresince yeni bir karar alınıncaya </w:t>
      </w:r>
      <w:r w:rsidRPr="004142CF">
        <w:t>k</w:t>
      </w:r>
      <w:r w:rsidRPr="004142CF">
        <w:rPr>
          <w:color w:val="000000"/>
        </w:rPr>
        <w:t>adar Cumartesi ve Pazar günleri 10.00</w:t>
      </w:r>
      <w:r w:rsidRPr="004142CF">
        <w:rPr>
          <w:color w:val="000000"/>
        </w:rPr>
        <w:softHyphen/>
        <w:t>17.00 saatleri arasında vatandaşlarımıza hizmet sunabilmelerine,</w:t>
      </w:r>
    </w:p>
    <w:p w:rsidR="009B48B2" w:rsidRPr="004142CF" w:rsidRDefault="009B48B2" w:rsidP="009B48B2">
      <w:pPr>
        <w:spacing w:after="120"/>
        <w:ind w:firstLine="709"/>
        <w:jc w:val="both"/>
      </w:pPr>
      <w:r w:rsidRPr="004142CF">
        <w:rPr>
          <w:b/>
        </w:rPr>
        <w:t xml:space="preserve">2.2. </w:t>
      </w:r>
      <w:r w:rsidRPr="004142CF">
        <w:rPr>
          <w:color w:val="000000"/>
        </w:rPr>
        <w:t>Vatandaşlarımızın dışarıya çıkma ihtiyacını/zorunluluğunu azaltması açısından önemli bir role sahip olan online satış firmalarının servis/dağıtım yapabilecekleri zaman aralığının, vatandaşlarımızın bu yöndeki talepleri doğrultusunda hafta içi ve hafta sonlarında 10:00-24.00 saatleri olarak belirlenmesine,</w:t>
      </w:r>
    </w:p>
    <w:p w:rsidR="009B48B2" w:rsidRPr="004142CF" w:rsidRDefault="009B48B2" w:rsidP="009B48B2">
      <w:pPr>
        <w:spacing w:after="120"/>
        <w:ind w:firstLine="709"/>
        <w:jc w:val="both"/>
      </w:pPr>
      <w:r w:rsidRPr="004142CF">
        <w:rPr>
          <w:b/>
        </w:rPr>
        <w:t xml:space="preserve">2.3. </w:t>
      </w:r>
      <w:r w:rsidRPr="004142CF">
        <w:t>Lokanta</w:t>
      </w:r>
      <w:r w:rsidRPr="004142CF">
        <w:rPr>
          <w:color w:val="000000"/>
        </w:rPr>
        <w:t xml:space="preserve">, restoran, pastane, tatlıcı gibi yerlerin de hafta içi ve hafta sonlarında 10.00-24:00 saatleri arasında paket servis yapabilmelerine, </w:t>
      </w:r>
    </w:p>
    <w:p w:rsidR="009B48B2" w:rsidRPr="004142CF" w:rsidRDefault="009B48B2" w:rsidP="009B48B2">
      <w:pPr>
        <w:spacing w:after="120"/>
        <w:ind w:firstLine="709"/>
        <w:jc w:val="both"/>
      </w:pPr>
      <w:r w:rsidRPr="004142CF">
        <w:rPr>
          <w:b/>
          <w:u w:val="single"/>
        </w:rPr>
        <w:t>3.</w:t>
      </w:r>
      <w:r w:rsidRPr="004142CF">
        <w:rPr>
          <w:b/>
        </w:rPr>
        <w:t xml:space="preserve"> </w:t>
      </w:r>
      <w:r w:rsidRPr="004142CF">
        <w:t>Sokağa</w:t>
      </w:r>
      <w:r w:rsidRPr="004142CF">
        <w:rPr>
          <w:color w:val="000000"/>
        </w:rPr>
        <w:t xml:space="preserve"> çıkma kısıtlaması uygulanan süre ve günlerde muaf tutulacak yerler ve kişilere dair Ek’li listeye;</w:t>
      </w:r>
    </w:p>
    <w:p w:rsidR="009B48B2" w:rsidRPr="004142CF" w:rsidRDefault="009B48B2" w:rsidP="009B48B2">
      <w:pPr>
        <w:spacing w:after="120"/>
        <w:ind w:firstLine="709"/>
        <w:jc w:val="both"/>
      </w:pPr>
      <w:r w:rsidRPr="004142CF">
        <w:rPr>
          <w:b/>
        </w:rPr>
        <w:t xml:space="preserve">3.1. </w:t>
      </w:r>
      <w:r w:rsidRPr="004142CF">
        <w:rPr>
          <w:color w:val="000000"/>
        </w:rPr>
        <w:t xml:space="preserve">Zorunlu müdafi/vekil, duruşma, ifade gibi yargısal görevlerin icrasıyla sınırlı kalmak kaydıyla </w:t>
      </w:r>
      <w:r w:rsidRPr="004142CF">
        <w:rPr>
          <w:b/>
          <w:color w:val="000000"/>
        </w:rPr>
        <w:t>avukatların</w:t>
      </w:r>
      <w:r w:rsidRPr="004142CF">
        <w:rPr>
          <w:color w:val="000000"/>
        </w:rPr>
        <w:t>,</w:t>
      </w:r>
    </w:p>
    <w:p w:rsidR="009B48B2" w:rsidRPr="004142CF" w:rsidRDefault="009B48B2" w:rsidP="009B48B2">
      <w:pPr>
        <w:spacing w:after="120"/>
        <w:ind w:firstLine="709"/>
        <w:jc w:val="both"/>
        <w:rPr>
          <w:color w:val="000000"/>
        </w:rPr>
      </w:pPr>
      <w:r w:rsidRPr="004142CF">
        <w:rPr>
          <w:b/>
        </w:rPr>
        <w:t xml:space="preserve">3.2. </w:t>
      </w:r>
      <w:r w:rsidRPr="004142CF">
        <w:rPr>
          <w:color w:val="000000"/>
        </w:rPr>
        <w:t xml:space="preserve">Yaklaşan yılsonu işlemlerindeki yoğunluğun ticari hayatı olumsuz etkilememesi amacıyla </w:t>
      </w:r>
      <w:r w:rsidRPr="004142CF">
        <w:rPr>
          <w:b/>
          <w:color w:val="000000"/>
        </w:rPr>
        <w:t xml:space="preserve">noterlerin </w:t>
      </w:r>
      <w:r w:rsidRPr="004142CF">
        <w:t>e</w:t>
      </w:r>
      <w:r w:rsidRPr="004142CF">
        <w:rPr>
          <w:color w:val="000000"/>
        </w:rPr>
        <w:t xml:space="preserve">klenmesine ve belirtilen görevlere dair zaman ve güzergâhla sınırlı olacak şekilde istisna kapsamına alınmasına, </w:t>
      </w:r>
    </w:p>
    <w:p w:rsidR="009B48B2" w:rsidRPr="004142CF" w:rsidRDefault="009B48B2" w:rsidP="009B48B2">
      <w:pPr>
        <w:spacing w:after="120"/>
        <w:ind w:firstLine="709"/>
        <w:jc w:val="both"/>
        <w:rPr>
          <w:rFonts w:eastAsia="Calibri"/>
          <w:color w:val="000000"/>
        </w:rPr>
      </w:pPr>
      <w:r w:rsidRPr="004142CF">
        <w:rPr>
          <w:b/>
          <w:color w:val="000000"/>
        </w:rPr>
        <w:t xml:space="preserve">3.3. </w:t>
      </w:r>
      <w:r w:rsidRPr="004142CF">
        <w:rPr>
          <w:color w:val="000000"/>
        </w:rPr>
        <w:t>Yukarıda belirtilen yargısal görevlerin icrası kapsamında avukatların özel araçlarıyla şehirlerarası seyahatlerine de izin verilmesine</w:t>
      </w:r>
      <w:r w:rsidRPr="004142CF">
        <w:t>,</w:t>
      </w:r>
    </w:p>
    <w:p w:rsidR="009B48B2" w:rsidRPr="004142CF" w:rsidRDefault="009B48B2" w:rsidP="009B48B2">
      <w:pPr>
        <w:widowControl w:val="0"/>
        <w:spacing w:before="2" w:line="247" w:lineRule="auto"/>
        <w:ind w:firstLine="708"/>
        <w:jc w:val="both"/>
      </w:pPr>
      <w:r w:rsidRPr="004142CF">
        <w:rPr>
          <w:b/>
          <w:u w:val="single"/>
        </w:rPr>
        <w:t>4.</w:t>
      </w:r>
      <w:r w:rsidRPr="004142CF">
        <w:rPr>
          <w:b/>
        </w:rPr>
        <w:t xml:space="preserve"> </w:t>
      </w:r>
      <w:r w:rsidRPr="004142CF">
        <w:t xml:space="preserve">İçişleri Bakanlığı’nın </w:t>
      </w:r>
      <w:r w:rsidRPr="004142CF">
        <w:rPr>
          <w:color w:val="000000"/>
        </w:rPr>
        <w:t>30.11.2020 tarihli ve 20077 sayılı Genelge</w:t>
      </w:r>
      <w:r w:rsidRPr="004142CF">
        <w:t xml:space="preserve">si </w:t>
      </w:r>
      <w:r w:rsidR="004142CF" w:rsidRPr="004142CF">
        <w:rPr>
          <w:color w:val="000000"/>
        </w:rPr>
        <w:t xml:space="preserve">ile </w:t>
      </w:r>
      <w:r w:rsidRPr="004142CF">
        <w:rPr>
          <w:color w:val="000000"/>
        </w:rPr>
        <w:t>yeni bir karar alınıncaya kadar faaliyetlerine ara verilen ana sınıfları ile ilgili uygulamanın devamının sağlanmasına</w:t>
      </w:r>
      <w:r w:rsidRPr="004142CF">
        <w:t xml:space="preserve"> ve </w:t>
      </w:r>
      <w:r w:rsidRPr="004142CF">
        <w:rPr>
          <w:color w:val="000000"/>
        </w:rPr>
        <w:t>tam gün hizmet veren resmi ve özel tüm anaok</w:t>
      </w:r>
      <w:r w:rsidR="004142CF" w:rsidRPr="004142CF">
        <w:rPr>
          <w:color w:val="000000"/>
        </w:rPr>
        <w:t>ullarının ise</w:t>
      </w:r>
      <w:r w:rsidRPr="004142CF">
        <w:rPr>
          <w:color w:val="000000"/>
        </w:rPr>
        <w:t xml:space="preserve"> 15.12.2020 tarihinden itibaren yüz yüze eğitime geçebilmelerine,</w:t>
      </w:r>
    </w:p>
    <w:p w:rsidR="009B48B2" w:rsidRPr="004142CF" w:rsidRDefault="009B48B2" w:rsidP="009B48B2">
      <w:pPr>
        <w:widowControl w:val="0"/>
        <w:spacing w:before="2" w:line="247" w:lineRule="auto"/>
        <w:ind w:firstLine="708"/>
        <w:jc w:val="both"/>
      </w:pPr>
    </w:p>
    <w:p w:rsidR="009B48B2" w:rsidRPr="004142CF" w:rsidRDefault="009B48B2" w:rsidP="009B48B2">
      <w:pPr>
        <w:widowControl w:val="0"/>
        <w:spacing w:before="2" w:after="120" w:line="249" w:lineRule="auto"/>
        <w:ind w:firstLine="709"/>
        <w:jc w:val="both"/>
      </w:pPr>
      <w:r w:rsidRPr="004142CF">
        <w:rPr>
          <w:b/>
          <w:u w:val="single"/>
        </w:rPr>
        <w:t>5.</w:t>
      </w:r>
      <w:r w:rsidRPr="004142CF">
        <w:rPr>
          <w:b/>
        </w:rPr>
        <w:t xml:space="preserve"> </w:t>
      </w:r>
      <w:r w:rsidRPr="004142CF">
        <w:t>İçişleri Bakanlığı’nın 27.11.2020 tarih ve 19961 sayılı Genelgesi ile</w:t>
      </w:r>
      <w:r w:rsidRPr="004142CF">
        <w:rPr>
          <w:color w:val="000000"/>
        </w:rPr>
        <w:t xml:space="preserve"> 1 Mart 2021 tarihine kadar genel kurul dahil etkinlikleri ertelenen, kurum ve kuruluşlara (sivil toplum kuruluşları, kamu kurumu niteliğindeki meslek kuruluşları ve üst kuruluşları, birlikler ve kooperatifler) sendikaların yapacağı genel kurul dahil etkinliklerin de eklenmesi</w:t>
      </w:r>
      <w:r w:rsidRPr="004142CF">
        <w:t>ne,</w:t>
      </w:r>
    </w:p>
    <w:p w:rsidR="009B48B2" w:rsidRPr="004142CF" w:rsidRDefault="009B48B2" w:rsidP="009B48B2">
      <w:pPr>
        <w:widowControl w:val="0"/>
        <w:spacing w:before="2" w:after="120" w:line="249" w:lineRule="auto"/>
        <w:ind w:firstLine="709"/>
        <w:jc w:val="both"/>
        <w:rPr>
          <w:color w:val="000000"/>
        </w:rPr>
      </w:pPr>
      <w:r w:rsidRPr="004142CF">
        <w:rPr>
          <w:b/>
          <w:u w:val="single"/>
        </w:rPr>
        <w:t>6.</w:t>
      </w:r>
      <w:r w:rsidRPr="004142CF">
        <w:rPr>
          <w:b/>
        </w:rPr>
        <w:t xml:space="preserve"> </w:t>
      </w:r>
      <w:r w:rsidRPr="004142CF">
        <w:t xml:space="preserve">İçişleri Bakanlığı’nın 02.06.2020 tarihli ve 8680 sayılı  </w:t>
      </w:r>
      <w:r w:rsidRPr="004142CF">
        <w:rPr>
          <w:i/>
        </w:rPr>
        <w:t xml:space="preserve">“Konaklama Tesislerinde Uygulanacak Standartlar ve Tedbirler” </w:t>
      </w:r>
      <w:r w:rsidRPr="004142CF">
        <w:t xml:space="preserve">konulu İçişleri Bakanlığı Genelgesi kapsamında; </w:t>
      </w:r>
    </w:p>
    <w:p w:rsidR="009B48B2" w:rsidRDefault="009B48B2" w:rsidP="009B48B2">
      <w:pPr>
        <w:spacing w:before="10" w:after="120"/>
        <w:ind w:firstLine="709"/>
        <w:jc w:val="both"/>
      </w:pPr>
      <w:r w:rsidRPr="004142CF">
        <w:rPr>
          <w:b/>
        </w:rPr>
        <w:t xml:space="preserve">6.1. “C) Temizlik ve Hijyen” </w:t>
      </w:r>
      <w:r w:rsidRPr="004142CF">
        <w:t>başlıklı bölümünün sonuna, 15.12.2020 tarih ve 20076 sayılı İçişleri Bakanlığı Genelgesi ile eklenen “Şartlandırılmış</w:t>
      </w:r>
      <w:r w:rsidRPr="004142CF">
        <w:rPr>
          <w:i/>
        </w:rPr>
        <w:t xml:space="preserve"> havalandırma sistemi olmayan konaklama tesislerinde mekanik havalandırma/klima sistemlerine UV filtre takılması, bakımlarının düzenli ve sık yapılması sağlanacaktır” </w:t>
      </w:r>
      <w:r w:rsidRPr="004142CF">
        <w:t>hükmü ile “</w:t>
      </w:r>
      <w:r w:rsidRPr="004142CF">
        <w:rPr>
          <w:i/>
        </w:rPr>
        <w:t>Havalandırma/klima sistemi bulunmayan konaklama tesislerinin kapalı genel mahallerinde, mahallin metreküpüne uygun sayıda ve güçte mobil HEPA filtreler kullanılacak, bakımları düzenli olarak yapılacak ve filtreleri sık sık değiştirilecektir”</w:t>
      </w:r>
      <w:r w:rsidRPr="004142CF">
        <w:t xml:space="preserve"> hükmünün uygulanmasına ve denetimlerinin yapılmasına,</w:t>
      </w:r>
    </w:p>
    <w:p w:rsidR="004142CF" w:rsidRDefault="004142CF" w:rsidP="009B48B2">
      <w:pPr>
        <w:spacing w:before="10" w:after="120"/>
        <w:ind w:firstLine="709"/>
        <w:jc w:val="both"/>
      </w:pPr>
    </w:p>
    <w:p w:rsidR="004142CF" w:rsidRDefault="004142CF" w:rsidP="009B48B2">
      <w:pPr>
        <w:spacing w:before="10" w:after="120"/>
        <w:ind w:firstLine="709"/>
        <w:jc w:val="both"/>
      </w:pPr>
    </w:p>
    <w:p w:rsidR="004142CF" w:rsidRDefault="004142CF" w:rsidP="009B48B2">
      <w:pPr>
        <w:spacing w:before="10" w:after="120"/>
        <w:ind w:firstLine="709"/>
        <w:jc w:val="both"/>
      </w:pPr>
    </w:p>
    <w:p w:rsidR="004142CF" w:rsidRDefault="004142CF" w:rsidP="009B48B2">
      <w:pPr>
        <w:spacing w:before="10" w:after="120"/>
        <w:ind w:firstLine="709"/>
        <w:jc w:val="both"/>
      </w:pPr>
    </w:p>
    <w:p w:rsidR="004142CF" w:rsidRPr="004142CF" w:rsidRDefault="004142CF" w:rsidP="009B48B2">
      <w:pPr>
        <w:spacing w:before="10" w:after="120"/>
        <w:ind w:firstLine="709"/>
        <w:jc w:val="both"/>
      </w:pPr>
    </w:p>
    <w:p w:rsidR="009B48B2" w:rsidRPr="004142CF" w:rsidRDefault="009B48B2" w:rsidP="009B48B2">
      <w:pPr>
        <w:spacing w:after="120"/>
        <w:ind w:firstLine="567"/>
        <w:jc w:val="both"/>
        <w:rPr>
          <w:color w:val="000000"/>
        </w:rPr>
      </w:pPr>
      <w:r w:rsidRPr="004142CF">
        <w:rPr>
          <w:color w:val="000000"/>
        </w:rPr>
        <w:t xml:space="preserve">  İl</w:t>
      </w:r>
      <w:r w:rsidR="004142CF" w:rsidRPr="004142CF">
        <w:rPr>
          <w:color w:val="000000"/>
        </w:rPr>
        <w:t>çe</w:t>
      </w:r>
      <w:r w:rsidRPr="004142CF">
        <w:rPr>
          <w:color w:val="000000"/>
        </w:rPr>
        <w:t xml:space="preserve"> Hıfzıssıhha Kurulu’nun yukarıda aldığı kararlara uyulmaması halinde, her seferinde ayrı ayrı olmak üzere; </w:t>
      </w:r>
    </w:p>
    <w:p w:rsidR="009B48B2" w:rsidRPr="004142CF" w:rsidRDefault="009B48B2" w:rsidP="009B48B2">
      <w:pPr>
        <w:numPr>
          <w:ilvl w:val="1"/>
          <w:numId w:val="5"/>
        </w:numPr>
        <w:ind w:left="1418"/>
        <w:jc w:val="both"/>
        <w:rPr>
          <w:color w:val="000000"/>
        </w:rPr>
      </w:pPr>
      <w:r w:rsidRPr="004142CF">
        <w:rPr>
          <w:color w:val="000000"/>
        </w:rPr>
        <w:t xml:space="preserve">Hıfzıssıhha Kanunu’nun 282. Maddesi gereğince </w:t>
      </w:r>
      <w:r w:rsidRPr="004142CF">
        <w:rPr>
          <w:b/>
          <w:color w:val="000000"/>
        </w:rPr>
        <w:t>3.150 TL</w:t>
      </w:r>
      <w:r w:rsidRPr="004142CF">
        <w:rPr>
          <w:color w:val="000000"/>
        </w:rPr>
        <w:t xml:space="preserve"> para cezası uygulanacaktır.</w:t>
      </w:r>
    </w:p>
    <w:p w:rsidR="009B48B2" w:rsidRPr="004142CF" w:rsidRDefault="009B48B2" w:rsidP="009B48B2">
      <w:pPr>
        <w:numPr>
          <w:ilvl w:val="1"/>
          <w:numId w:val="5"/>
        </w:numPr>
        <w:ind w:left="1418"/>
        <w:jc w:val="both"/>
        <w:rPr>
          <w:color w:val="000000"/>
        </w:rPr>
      </w:pPr>
      <w:r w:rsidRPr="004142CF">
        <w:rPr>
          <w:color w:val="000000"/>
        </w:rPr>
        <w:lastRenderedPageBreak/>
        <w:t xml:space="preserve">18.06.2020 tarih ve 2020/39 sayılı İl Hıfzıssıhha Kurulu Kararı gereğince, maske takmayanlara </w:t>
      </w:r>
      <w:r w:rsidRPr="004142CF">
        <w:rPr>
          <w:b/>
          <w:color w:val="000000"/>
        </w:rPr>
        <w:t>900 TL</w:t>
      </w:r>
      <w:r w:rsidRPr="004142CF">
        <w:rPr>
          <w:color w:val="000000"/>
        </w:rPr>
        <w:t xml:space="preserve"> para cezası uygulanacaktır. </w:t>
      </w:r>
    </w:p>
    <w:p w:rsidR="009B48B2" w:rsidRPr="004142CF" w:rsidRDefault="009B48B2" w:rsidP="009B48B2">
      <w:pPr>
        <w:numPr>
          <w:ilvl w:val="1"/>
          <w:numId w:val="5"/>
        </w:numPr>
        <w:spacing w:after="120"/>
        <w:ind w:left="1418"/>
        <w:jc w:val="both"/>
        <w:rPr>
          <w:color w:val="000000"/>
        </w:rPr>
      </w:pPr>
      <w:r w:rsidRPr="004142CF">
        <w:rPr>
          <w:color w:val="000000"/>
        </w:rPr>
        <w:t xml:space="preserve">Kabahatler Kanunu’nun 32. Maddesi gereğince </w:t>
      </w:r>
      <w:r w:rsidRPr="004142CF">
        <w:rPr>
          <w:b/>
          <w:color w:val="000000"/>
        </w:rPr>
        <w:t>392 TL</w:t>
      </w:r>
      <w:r w:rsidRPr="004142CF">
        <w:rPr>
          <w:color w:val="000000"/>
        </w:rPr>
        <w:t xml:space="preserve"> para cezası uygulanacaktır.</w:t>
      </w:r>
    </w:p>
    <w:p w:rsidR="009B48B2" w:rsidRPr="004142CF" w:rsidRDefault="009B48B2" w:rsidP="009B48B2">
      <w:pPr>
        <w:spacing w:after="120"/>
        <w:ind w:firstLine="567"/>
        <w:jc w:val="both"/>
        <w:rPr>
          <w:color w:val="000000"/>
        </w:rPr>
      </w:pPr>
      <w:r w:rsidRPr="004142CF">
        <w:rPr>
          <w:color w:val="000000"/>
        </w:rPr>
        <w:t xml:space="preserve">Ayrıca, Türk Ceza Kanunu’nun ‘‘Bulaşıcı Hastalıklara İlişkin Tedbirlere Aykırı Davranma’’ başlıklı </w:t>
      </w:r>
      <w:r w:rsidRPr="004142CF">
        <w:rPr>
          <w:b/>
          <w:color w:val="000000"/>
        </w:rPr>
        <w:t>TCK 195</w:t>
      </w:r>
      <w:r w:rsidRPr="004142CF">
        <w:rPr>
          <w:color w:val="000000"/>
        </w:rPr>
        <w:t xml:space="preserve">. Maddesi gereğince </w:t>
      </w:r>
      <w:r w:rsidRPr="004142CF">
        <w:rPr>
          <w:i/>
          <w:color w:val="000000"/>
        </w:rPr>
        <w:t xml:space="preserve">‘‘2 aydan 1 yıla kadar hapis cezasıyla cezalandırılır.’’ </w:t>
      </w:r>
      <w:r w:rsidRPr="004142CF">
        <w:rPr>
          <w:color w:val="000000"/>
        </w:rPr>
        <w:t>hükümleri gereğince, sorumlular hakkında ADLİ ve İDARİ İŞLEMLER derhal uygulanmasına,</w:t>
      </w:r>
    </w:p>
    <w:p w:rsidR="009B48B2" w:rsidRPr="004142CF" w:rsidRDefault="009B48B2" w:rsidP="009B48B2">
      <w:pPr>
        <w:spacing w:after="120"/>
        <w:ind w:firstLine="567"/>
        <w:jc w:val="both"/>
        <w:rPr>
          <w:color w:val="000000"/>
        </w:rPr>
      </w:pPr>
      <w:r w:rsidRPr="004142CF">
        <w:rPr>
          <w:color w:val="000000"/>
        </w:rPr>
        <w:t>Oy birliğiyle karar verilmiştir.</w:t>
      </w:r>
    </w:p>
    <w:p w:rsidR="003C3E9F" w:rsidRPr="004142CF" w:rsidRDefault="003C3E9F" w:rsidP="00D015C6">
      <w:pPr>
        <w:jc w:val="both"/>
      </w:pPr>
    </w:p>
    <w:p w:rsidR="00697F99" w:rsidRPr="004142CF" w:rsidRDefault="00697F99" w:rsidP="00D015C6">
      <w:pPr>
        <w:jc w:val="both"/>
      </w:pPr>
    </w:p>
    <w:p w:rsidR="00697F99" w:rsidRPr="004142CF" w:rsidRDefault="00697F99" w:rsidP="00D015C6">
      <w:pPr>
        <w:jc w:val="both"/>
      </w:pPr>
    </w:p>
    <w:p w:rsidR="000402DD" w:rsidRPr="004142CF" w:rsidRDefault="001A5940" w:rsidP="0072483D">
      <w:pPr>
        <w:rPr>
          <w:b/>
          <w:bCs/>
        </w:rPr>
      </w:pPr>
      <w:r w:rsidRPr="004142CF">
        <w:rPr>
          <w:b/>
          <w:bCs/>
        </w:rPr>
        <w:t xml:space="preserve"> </w:t>
      </w:r>
      <w:r w:rsidR="00BD2CB4" w:rsidRPr="004142CF">
        <w:rPr>
          <w:b/>
          <w:bCs/>
        </w:rPr>
        <w:t xml:space="preserve"> </w:t>
      </w:r>
      <w:r w:rsidR="00D015C6" w:rsidRPr="004142CF">
        <w:rPr>
          <w:b/>
          <w:bCs/>
        </w:rPr>
        <w:t xml:space="preserve"> BAŞKAN</w:t>
      </w:r>
      <w:r w:rsidR="00D015C6" w:rsidRPr="004142CF">
        <w:rPr>
          <w:b/>
          <w:bCs/>
        </w:rPr>
        <w:tab/>
      </w:r>
      <w:r w:rsidR="00D015C6" w:rsidRPr="004142CF">
        <w:rPr>
          <w:b/>
          <w:bCs/>
        </w:rPr>
        <w:tab/>
      </w:r>
      <w:r w:rsidR="00D015C6" w:rsidRPr="004142CF">
        <w:rPr>
          <w:b/>
          <w:bCs/>
        </w:rPr>
        <w:tab/>
        <w:t xml:space="preserve">   </w:t>
      </w:r>
      <w:r w:rsidR="0072483D" w:rsidRPr="004142CF">
        <w:rPr>
          <w:b/>
          <w:bCs/>
        </w:rPr>
        <w:t xml:space="preserve">  </w:t>
      </w:r>
      <w:r w:rsidR="00D015C6" w:rsidRPr="004142CF">
        <w:rPr>
          <w:b/>
          <w:bCs/>
        </w:rPr>
        <w:t xml:space="preserve">   </w:t>
      </w:r>
      <w:r w:rsidRPr="004142CF">
        <w:rPr>
          <w:b/>
          <w:bCs/>
        </w:rPr>
        <w:t xml:space="preserve">  </w:t>
      </w:r>
      <w:r w:rsidR="00A32152" w:rsidRPr="004142CF">
        <w:rPr>
          <w:b/>
          <w:bCs/>
        </w:rPr>
        <w:t xml:space="preserve"> </w:t>
      </w:r>
      <w:r w:rsidRPr="004142CF">
        <w:rPr>
          <w:b/>
          <w:bCs/>
        </w:rPr>
        <w:t xml:space="preserve"> </w:t>
      </w:r>
      <w:r w:rsidR="00D015C6" w:rsidRPr="004142CF">
        <w:rPr>
          <w:b/>
          <w:bCs/>
        </w:rPr>
        <w:t xml:space="preserve">   ÜYE</w:t>
      </w:r>
      <w:r w:rsidR="00D015C6" w:rsidRPr="004142CF">
        <w:rPr>
          <w:b/>
          <w:bCs/>
        </w:rPr>
        <w:tab/>
      </w:r>
      <w:r w:rsidR="00D015C6" w:rsidRPr="004142CF">
        <w:rPr>
          <w:b/>
          <w:bCs/>
        </w:rPr>
        <w:tab/>
        <w:t xml:space="preserve">      </w:t>
      </w:r>
      <w:r w:rsidR="0072483D" w:rsidRPr="004142CF">
        <w:rPr>
          <w:b/>
          <w:bCs/>
        </w:rPr>
        <w:t xml:space="preserve">      </w:t>
      </w:r>
      <w:r w:rsidR="00BB3ADA" w:rsidRPr="004142CF">
        <w:rPr>
          <w:b/>
          <w:bCs/>
        </w:rPr>
        <w:t xml:space="preserve">      </w:t>
      </w:r>
      <w:r w:rsidRPr="004142CF">
        <w:rPr>
          <w:b/>
          <w:bCs/>
        </w:rPr>
        <w:t xml:space="preserve">              </w:t>
      </w:r>
      <w:r w:rsidR="00BB3ADA" w:rsidRPr="004142CF">
        <w:rPr>
          <w:b/>
          <w:bCs/>
        </w:rPr>
        <w:t xml:space="preserve"> </w:t>
      </w:r>
      <w:r w:rsidR="005F7DE9" w:rsidRPr="004142CF">
        <w:rPr>
          <w:b/>
          <w:bCs/>
        </w:rPr>
        <w:t xml:space="preserve">   </w:t>
      </w:r>
      <w:r w:rsidR="00BB3ADA" w:rsidRPr="004142CF">
        <w:rPr>
          <w:b/>
          <w:bCs/>
        </w:rPr>
        <w:t xml:space="preserve"> </w:t>
      </w:r>
      <w:r w:rsidR="004E4890" w:rsidRPr="004142CF">
        <w:rPr>
          <w:b/>
          <w:bCs/>
        </w:rPr>
        <w:t xml:space="preserve"> </w:t>
      </w:r>
      <w:r w:rsidR="00D015C6" w:rsidRPr="004142CF">
        <w:rPr>
          <w:b/>
          <w:bCs/>
        </w:rPr>
        <w:t xml:space="preserve"> </w:t>
      </w:r>
      <w:r w:rsidRPr="004142CF">
        <w:rPr>
          <w:b/>
          <w:bCs/>
        </w:rPr>
        <w:t xml:space="preserve"> ÜYE</w:t>
      </w:r>
    </w:p>
    <w:p w:rsidR="00A32152" w:rsidRPr="004142CF" w:rsidRDefault="007233F2" w:rsidP="000402DD">
      <w:r w:rsidRPr="004142CF">
        <w:t xml:space="preserve">Hacı Kerim MERAL </w:t>
      </w:r>
      <w:r w:rsidR="00D015C6" w:rsidRPr="004142CF">
        <w:t xml:space="preserve">       </w:t>
      </w:r>
      <w:r w:rsidR="000A5679" w:rsidRPr="004142CF">
        <w:t xml:space="preserve">           </w:t>
      </w:r>
      <w:r w:rsidR="001A5940" w:rsidRPr="004142CF">
        <w:t xml:space="preserve">  </w:t>
      </w:r>
      <w:r w:rsidR="000A5679" w:rsidRPr="004142CF">
        <w:t xml:space="preserve"> </w:t>
      </w:r>
      <w:r w:rsidR="005F7DE9" w:rsidRPr="004142CF">
        <w:t xml:space="preserve"> </w:t>
      </w:r>
      <w:r w:rsidR="000A5679" w:rsidRPr="004142CF">
        <w:t xml:space="preserve"> </w:t>
      </w:r>
      <w:r w:rsidR="009B6C51" w:rsidRPr="004142CF">
        <w:t>Murat AÇIL</w:t>
      </w:r>
      <w:r w:rsidR="001A5940" w:rsidRPr="004142CF">
        <w:t xml:space="preserve">      </w:t>
      </w:r>
      <w:r w:rsidR="00F62BAC" w:rsidRPr="004142CF">
        <w:t xml:space="preserve">     </w:t>
      </w:r>
      <w:r w:rsidR="007F697B" w:rsidRPr="004142CF">
        <w:t xml:space="preserve"> </w:t>
      </w:r>
      <w:r w:rsidR="001A5940" w:rsidRPr="004142CF">
        <w:t xml:space="preserve">       </w:t>
      </w:r>
      <w:r w:rsidR="007F697B" w:rsidRPr="004142CF">
        <w:t xml:space="preserve"> </w:t>
      </w:r>
      <w:r w:rsidR="004E4890" w:rsidRPr="004142CF">
        <w:t xml:space="preserve">   </w:t>
      </w:r>
      <w:r w:rsidR="00784E99" w:rsidRPr="004142CF">
        <w:t xml:space="preserve"> </w:t>
      </w:r>
      <w:r w:rsidR="005F7DE9" w:rsidRPr="004142CF">
        <w:t xml:space="preserve">   </w:t>
      </w:r>
      <w:r w:rsidR="007F697B" w:rsidRPr="004142CF">
        <w:t xml:space="preserve"> </w:t>
      </w:r>
      <w:r w:rsidR="001A5940" w:rsidRPr="004142CF">
        <w:t>Muzaffer Fatih TÜFEKÇİ</w:t>
      </w:r>
      <w:r w:rsidR="00D015C6" w:rsidRPr="004142CF">
        <w:t xml:space="preserve">      </w:t>
      </w:r>
      <w:r w:rsidR="00F62BAC" w:rsidRPr="004142CF">
        <w:t xml:space="preserve">    </w:t>
      </w:r>
      <w:r w:rsidR="001A5940" w:rsidRPr="004142CF">
        <w:t xml:space="preserve">      </w:t>
      </w:r>
      <w:r w:rsidR="000402DD" w:rsidRPr="004142CF">
        <w:t xml:space="preserve"> </w:t>
      </w:r>
      <w:r w:rsidR="004E4890" w:rsidRPr="004142CF">
        <w:t xml:space="preserve"> </w:t>
      </w:r>
      <w:r w:rsidR="00A32152" w:rsidRPr="004142CF">
        <w:t xml:space="preserve">  </w:t>
      </w:r>
      <w:r w:rsidRPr="004142CF">
        <w:t>İmranlı Kaymakam V.</w:t>
      </w:r>
      <w:r w:rsidR="00BD2CB4" w:rsidRPr="004142CF">
        <w:t xml:space="preserve">     </w:t>
      </w:r>
      <w:r w:rsidR="00D015C6" w:rsidRPr="004142CF">
        <w:t xml:space="preserve">      </w:t>
      </w:r>
      <w:r w:rsidR="000A5679" w:rsidRPr="004142CF">
        <w:t xml:space="preserve">  </w:t>
      </w:r>
      <w:r w:rsidR="00A32152" w:rsidRPr="004142CF">
        <w:t xml:space="preserve">    </w:t>
      </w:r>
      <w:r w:rsidR="001A5940" w:rsidRPr="004142CF">
        <w:t xml:space="preserve">   </w:t>
      </w:r>
      <w:r w:rsidR="00833A37" w:rsidRPr="004142CF">
        <w:t>Belediye Başkan</w:t>
      </w:r>
      <w:r w:rsidR="009B6C51" w:rsidRPr="004142CF">
        <w:t xml:space="preserve"> </w:t>
      </w:r>
      <w:r w:rsidR="000402DD" w:rsidRPr="004142CF">
        <w:tab/>
        <w:t xml:space="preserve"> </w:t>
      </w:r>
      <w:r w:rsidR="000402DD" w:rsidRPr="004142CF">
        <w:tab/>
        <w:t xml:space="preserve">     </w:t>
      </w:r>
      <w:r w:rsidR="00833A37" w:rsidRPr="004142CF">
        <w:t xml:space="preserve">  </w:t>
      </w:r>
      <w:r w:rsidR="001A5940" w:rsidRPr="004142CF">
        <w:t xml:space="preserve"> </w:t>
      </w:r>
      <w:r w:rsidR="005F7DE9" w:rsidRPr="004142CF">
        <w:t xml:space="preserve">  </w:t>
      </w:r>
      <w:r w:rsidR="00F62BAC" w:rsidRPr="004142CF">
        <w:t xml:space="preserve"> </w:t>
      </w:r>
      <w:r w:rsidR="00A32152" w:rsidRPr="004142CF">
        <w:t xml:space="preserve"> </w:t>
      </w:r>
      <w:r w:rsidR="00D015C6" w:rsidRPr="004142CF">
        <w:t xml:space="preserve"> </w:t>
      </w:r>
      <w:r w:rsidR="00A32152" w:rsidRPr="004142CF">
        <w:t>Başhekim</w:t>
      </w:r>
    </w:p>
    <w:p w:rsidR="007233F2" w:rsidRPr="004142CF" w:rsidRDefault="007233F2" w:rsidP="000402DD"/>
    <w:p w:rsidR="007233F2" w:rsidRPr="004142CF" w:rsidRDefault="007233F2" w:rsidP="000402DD"/>
    <w:p w:rsidR="007233F2" w:rsidRPr="004142CF" w:rsidRDefault="007233F2" w:rsidP="000402DD"/>
    <w:p w:rsidR="009E1222" w:rsidRPr="004142CF" w:rsidRDefault="009E1222" w:rsidP="000402DD"/>
    <w:p w:rsidR="003C3E9F" w:rsidRPr="004142CF" w:rsidRDefault="003C3E9F" w:rsidP="000402DD"/>
    <w:p w:rsidR="005569D5" w:rsidRPr="004142CF" w:rsidRDefault="005569D5" w:rsidP="000402DD"/>
    <w:p w:rsidR="005569D5" w:rsidRPr="004142CF" w:rsidRDefault="005569D5" w:rsidP="000402DD"/>
    <w:p w:rsidR="009E1222" w:rsidRPr="004142CF" w:rsidRDefault="009E1222" w:rsidP="000402DD"/>
    <w:p w:rsidR="001A5940" w:rsidRPr="004142CF" w:rsidRDefault="001A5940" w:rsidP="0072483D">
      <w:pPr>
        <w:tabs>
          <w:tab w:val="left" w:pos="3681"/>
          <w:tab w:val="left" w:pos="7162"/>
        </w:tabs>
        <w:rPr>
          <w:b/>
          <w:color w:val="000000"/>
        </w:rPr>
      </w:pPr>
    </w:p>
    <w:p w:rsidR="001A5940" w:rsidRPr="004142CF" w:rsidRDefault="001A5940" w:rsidP="001A5940">
      <w:pPr>
        <w:tabs>
          <w:tab w:val="left" w:pos="3681"/>
          <w:tab w:val="left" w:pos="7162"/>
        </w:tabs>
        <w:rPr>
          <w:b/>
          <w:color w:val="000000"/>
        </w:rPr>
      </w:pPr>
      <w:r w:rsidRPr="004142CF">
        <w:rPr>
          <w:b/>
          <w:color w:val="000000"/>
        </w:rPr>
        <w:t xml:space="preserve"> </w:t>
      </w:r>
      <w:r w:rsidR="00CC0DA4" w:rsidRPr="004142CF">
        <w:rPr>
          <w:b/>
          <w:color w:val="000000"/>
        </w:rPr>
        <w:t xml:space="preserve">         </w:t>
      </w:r>
      <w:r w:rsidR="00B40C9D" w:rsidRPr="004142CF">
        <w:rPr>
          <w:b/>
          <w:color w:val="000000"/>
        </w:rPr>
        <w:t xml:space="preserve">               </w:t>
      </w:r>
      <w:r w:rsidR="00CC0DA4" w:rsidRPr="004142CF">
        <w:rPr>
          <w:b/>
          <w:color w:val="000000"/>
        </w:rPr>
        <w:t xml:space="preserve"> </w:t>
      </w:r>
      <w:r w:rsidR="00B40C9D" w:rsidRPr="004142CF">
        <w:rPr>
          <w:b/>
          <w:color w:val="000000"/>
        </w:rPr>
        <w:t xml:space="preserve">            </w:t>
      </w:r>
      <w:r w:rsidR="00CC0DA4" w:rsidRPr="004142CF">
        <w:rPr>
          <w:b/>
          <w:color w:val="000000"/>
        </w:rPr>
        <w:t xml:space="preserve">    </w:t>
      </w:r>
      <w:r w:rsidR="00D015C6" w:rsidRPr="004142CF">
        <w:rPr>
          <w:b/>
          <w:color w:val="000000"/>
        </w:rPr>
        <w:t>ÜYE</w:t>
      </w:r>
      <w:r w:rsidR="00D015C6" w:rsidRPr="004142CF">
        <w:rPr>
          <w:b/>
          <w:color w:val="000000"/>
        </w:rPr>
        <w:tab/>
      </w:r>
      <w:r w:rsidR="00B04E83" w:rsidRPr="004142CF">
        <w:rPr>
          <w:b/>
          <w:color w:val="000000"/>
        </w:rPr>
        <w:t xml:space="preserve">  </w:t>
      </w:r>
      <w:r w:rsidR="00D015C6" w:rsidRPr="004142CF">
        <w:rPr>
          <w:b/>
          <w:color w:val="000000"/>
        </w:rPr>
        <w:t xml:space="preserve">  </w:t>
      </w:r>
      <w:r w:rsidR="0072483D" w:rsidRPr="004142CF">
        <w:rPr>
          <w:b/>
          <w:color w:val="000000"/>
        </w:rPr>
        <w:t xml:space="preserve">   </w:t>
      </w:r>
      <w:r w:rsidR="00B04E83" w:rsidRPr="004142CF">
        <w:rPr>
          <w:b/>
          <w:color w:val="000000"/>
        </w:rPr>
        <w:t xml:space="preserve">   </w:t>
      </w:r>
      <w:r w:rsidR="00CC0DA4" w:rsidRPr="004142CF">
        <w:rPr>
          <w:b/>
          <w:color w:val="000000"/>
        </w:rPr>
        <w:t xml:space="preserve">      </w:t>
      </w:r>
      <w:r w:rsidR="00B40C9D" w:rsidRPr="004142CF">
        <w:rPr>
          <w:b/>
          <w:color w:val="000000"/>
        </w:rPr>
        <w:t xml:space="preserve">                           </w:t>
      </w:r>
      <w:r w:rsidR="00C543DF" w:rsidRPr="004142CF">
        <w:rPr>
          <w:b/>
          <w:color w:val="000000"/>
        </w:rPr>
        <w:t xml:space="preserve"> </w:t>
      </w:r>
      <w:r w:rsidR="00CC0DA4" w:rsidRPr="004142CF">
        <w:rPr>
          <w:b/>
          <w:color w:val="000000"/>
        </w:rPr>
        <w:t xml:space="preserve">   </w:t>
      </w:r>
      <w:r w:rsidR="00B40C9D" w:rsidRPr="004142CF">
        <w:rPr>
          <w:b/>
          <w:color w:val="000000"/>
        </w:rPr>
        <w:t xml:space="preserve">  </w:t>
      </w:r>
      <w:r w:rsidR="00C543DF" w:rsidRPr="004142CF">
        <w:rPr>
          <w:b/>
          <w:color w:val="000000"/>
        </w:rPr>
        <w:t xml:space="preserve"> </w:t>
      </w:r>
      <w:r w:rsidR="00B40C9D" w:rsidRPr="004142CF">
        <w:rPr>
          <w:b/>
          <w:color w:val="000000"/>
        </w:rPr>
        <w:t xml:space="preserve">       </w:t>
      </w:r>
      <w:r w:rsidR="00B04E83" w:rsidRPr="004142CF">
        <w:rPr>
          <w:b/>
          <w:color w:val="000000"/>
        </w:rPr>
        <w:t xml:space="preserve"> </w:t>
      </w:r>
      <w:r w:rsidR="00D015C6" w:rsidRPr="004142CF">
        <w:rPr>
          <w:b/>
          <w:color w:val="000000"/>
        </w:rPr>
        <w:t>ÜYE</w:t>
      </w:r>
    </w:p>
    <w:p w:rsidR="009E1222" w:rsidRPr="004142CF" w:rsidRDefault="00B40C9D" w:rsidP="009E1222">
      <w:pPr>
        <w:tabs>
          <w:tab w:val="left" w:pos="3681"/>
          <w:tab w:val="left" w:pos="7162"/>
        </w:tabs>
        <w:jc w:val="center"/>
      </w:pPr>
      <w:r w:rsidRPr="004142CF">
        <w:t xml:space="preserve">                   </w:t>
      </w:r>
      <w:r w:rsidR="00B74224" w:rsidRPr="004142CF">
        <w:t>Fatih TURHAN</w:t>
      </w:r>
      <w:r w:rsidR="001A5940" w:rsidRPr="004142CF">
        <w:t xml:space="preserve">                            </w:t>
      </w:r>
      <w:r w:rsidR="0072483D" w:rsidRPr="004142CF">
        <w:t xml:space="preserve">  </w:t>
      </w:r>
      <w:r w:rsidR="00B04E83" w:rsidRPr="004142CF">
        <w:t xml:space="preserve">  </w:t>
      </w:r>
      <w:r w:rsidR="0072483D" w:rsidRPr="004142CF">
        <w:t xml:space="preserve"> </w:t>
      </w:r>
      <w:r w:rsidR="00CC0DA4" w:rsidRPr="004142CF">
        <w:t xml:space="preserve">    </w:t>
      </w:r>
      <w:r w:rsidRPr="004142CF">
        <w:t xml:space="preserve">               </w:t>
      </w:r>
      <w:r w:rsidR="001A5940" w:rsidRPr="004142CF">
        <w:t xml:space="preserve">   Emre </w:t>
      </w:r>
      <w:r w:rsidR="00D015C6" w:rsidRPr="004142CF">
        <w:t xml:space="preserve">KESKİN       </w:t>
      </w:r>
      <w:r w:rsidR="00897393" w:rsidRPr="004142CF">
        <w:t xml:space="preserve">          </w:t>
      </w:r>
      <w:r w:rsidR="0072483D" w:rsidRPr="004142CF">
        <w:t xml:space="preserve">    </w:t>
      </w:r>
      <w:r w:rsidR="00F62BAC" w:rsidRPr="004142CF">
        <w:t xml:space="preserve">  </w:t>
      </w:r>
      <w:r w:rsidR="00B04E83" w:rsidRPr="004142CF">
        <w:t xml:space="preserve"> </w:t>
      </w:r>
      <w:r w:rsidR="00CC0DA4" w:rsidRPr="004142CF">
        <w:t xml:space="preserve">                              </w:t>
      </w:r>
      <w:r w:rsidR="00B04E83" w:rsidRPr="004142CF">
        <w:t xml:space="preserve">   </w:t>
      </w:r>
      <w:r w:rsidRPr="004142CF">
        <w:t xml:space="preserve">                                              </w:t>
      </w:r>
      <w:r w:rsidR="00F62BAC" w:rsidRPr="004142CF">
        <w:t>İlçe Tarım ve Orman Md. V.</w:t>
      </w:r>
      <w:r w:rsidR="007F697B" w:rsidRPr="004142CF">
        <w:t xml:space="preserve">   </w:t>
      </w:r>
      <w:r w:rsidR="001A5940" w:rsidRPr="004142CF">
        <w:t xml:space="preserve">    </w:t>
      </w:r>
      <w:r w:rsidR="00D015C6" w:rsidRPr="004142CF">
        <w:t xml:space="preserve">           </w:t>
      </w:r>
      <w:r w:rsidR="0072483D" w:rsidRPr="004142CF">
        <w:t xml:space="preserve">       </w:t>
      </w:r>
      <w:r w:rsidR="00CC0DA4" w:rsidRPr="004142CF">
        <w:t xml:space="preserve">           </w:t>
      </w:r>
      <w:r w:rsidR="00B04E83" w:rsidRPr="004142CF">
        <w:t xml:space="preserve"> </w:t>
      </w:r>
      <w:r w:rsidR="00C543DF" w:rsidRPr="004142CF">
        <w:t xml:space="preserve">       </w:t>
      </w:r>
      <w:r w:rsidR="000A4624" w:rsidRPr="004142CF">
        <w:t xml:space="preserve"> </w:t>
      </w:r>
      <w:r w:rsidR="00C543DF" w:rsidRPr="004142CF">
        <w:t xml:space="preserve">    Eczacı</w:t>
      </w:r>
    </w:p>
    <w:p w:rsidR="009E1222" w:rsidRPr="004142CF" w:rsidRDefault="009E1222" w:rsidP="009E1222">
      <w:pPr>
        <w:tabs>
          <w:tab w:val="left" w:pos="3681"/>
          <w:tab w:val="left" w:pos="7162"/>
        </w:tabs>
        <w:jc w:val="center"/>
      </w:pPr>
    </w:p>
    <w:p w:rsidR="009E1222" w:rsidRPr="004142CF" w:rsidRDefault="009E1222" w:rsidP="009E1222">
      <w:pPr>
        <w:tabs>
          <w:tab w:val="left" w:pos="3681"/>
          <w:tab w:val="left" w:pos="7162"/>
        </w:tabs>
        <w:jc w:val="center"/>
      </w:pPr>
    </w:p>
    <w:p w:rsidR="009E1222" w:rsidRPr="004142CF" w:rsidRDefault="009E1222" w:rsidP="009E1222">
      <w:pPr>
        <w:tabs>
          <w:tab w:val="left" w:pos="3681"/>
          <w:tab w:val="left" w:pos="7162"/>
        </w:tabs>
        <w:jc w:val="center"/>
      </w:pPr>
    </w:p>
    <w:p w:rsidR="009E1222" w:rsidRPr="004142CF" w:rsidRDefault="009E1222" w:rsidP="009E1222">
      <w:pPr>
        <w:tabs>
          <w:tab w:val="left" w:pos="3681"/>
          <w:tab w:val="left" w:pos="7162"/>
        </w:tabs>
        <w:jc w:val="center"/>
      </w:pPr>
    </w:p>
    <w:sectPr w:rsidR="009E1222" w:rsidRPr="004142C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83021" w:rsidRDefault="00B83021" w:rsidP="00202EC9">
      <w:r>
        <w:separator/>
      </w:r>
    </w:p>
  </w:endnote>
  <w:endnote w:type="continuationSeparator" w:id="0">
    <w:p w:rsidR="00B83021" w:rsidRDefault="00B83021" w:rsidP="0020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A2"/>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1222" w:rsidRPr="009E1222" w:rsidRDefault="009B48B2" w:rsidP="009E1222">
    <w:pPr>
      <w:tabs>
        <w:tab w:val="left" w:pos="3681"/>
        <w:tab w:val="left" w:pos="7162"/>
      </w:tabs>
      <w:rPr>
        <w:b/>
        <w:u w:val="single"/>
      </w:rPr>
    </w:pPr>
    <w:r>
      <w:rPr>
        <w:b/>
        <w:u w:val="single"/>
      </w:rPr>
      <w:t>16</w:t>
    </w:r>
    <w:r w:rsidR="005C60E5">
      <w:rPr>
        <w:b/>
        <w:u w:val="single"/>
      </w:rPr>
      <w:t>/1</w:t>
    </w:r>
    <w:r>
      <w:rPr>
        <w:b/>
        <w:u w:val="single"/>
      </w:rPr>
      <w:t>2/2020 tarih ve 2020/34</w:t>
    </w:r>
    <w:r w:rsidR="009E1222" w:rsidRPr="009E1222">
      <w:rPr>
        <w:b/>
        <w:u w:val="single"/>
      </w:rPr>
      <w:t xml:space="preserve"> sayılı İlçe Hıfzıssıhha Kurul Kararıdır.</w:t>
    </w:r>
  </w:p>
  <w:p w:rsidR="009E1222" w:rsidRPr="009E1222" w:rsidRDefault="009E1222" w:rsidP="009E1222">
    <w:pPr>
      <w:pStyle w:val="AltBilgi"/>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83021" w:rsidRDefault="00B83021" w:rsidP="00202EC9">
      <w:r>
        <w:separator/>
      </w:r>
    </w:p>
  </w:footnote>
  <w:footnote w:type="continuationSeparator" w:id="0">
    <w:p w:rsidR="00B83021" w:rsidRDefault="00B83021" w:rsidP="00202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D"/>
    <w:multiLevelType w:val="hybridMultilevel"/>
    <w:tmpl w:val="3D183324"/>
    <w:lvl w:ilvl="0" w:tplc="B47A283E">
      <w:start w:val="1"/>
      <w:numFmt w:val="decimal"/>
      <w:lvlText w:val="%1."/>
      <w:lvlJc w:val="left"/>
      <w:pPr>
        <w:ind w:left="1287" w:hanging="360"/>
      </w:pPr>
      <w:rPr>
        <w:b/>
      </w:rPr>
    </w:lvl>
    <w:lvl w:ilvl="1" w:tplc="FBFA48D2">
      <w:start w:val="1"/>
      <w:numFmt w:val="lowerLetter"/>
      <w:lvlText w:val="%2."/>
      <w:lvlJc w:val="left"/>
      <w:pPr>
        <w:ind w:left="2007" w:hanging="360"/>
      </w:pPr>
      <w:rPr>
        <w:b/>
      </w:rPr>
    </w:lvl>
    <w:lvl w:ilvl="2" w:tplc="1F263A7C">
      <w:start w:val="1"/>
      <w:numFmt w:val="lowerRoman"/>
      <w:lvlText w:val="%3."/>
      <w:lvlJc w:val="right"/>
      <w:pPr>
        <w:ind w:left="2727" w:hanging="180"/>
      </w:pPr>
      <w:rPr>
        <w:b/>
      </w:rPr>
    </w:lvl>
    <w:lvl w:ilvl="3" w:tplc="041F000F">
      <w:start w:val="1"/>
      <w:numFmt w:val="decimal"/>
      <w:lvlText w:val="%4."/>
      <w:lvlJc w:val="left"/>
      <w:pPr>
        <w:ind w:left="3447" w:hanging="360"/>
      </w:pPr>
    </w:lvl>
    <w:lvl w:ilvl="4" w:tplc="041F0019">
      <w:start w:val="1"/>
      <w:numFmt w:val="lowerLetter"/>
      <w:lvlText w:val="%5."/>
      <w:lvlJc w:val="left"/>
      <w:pPr>
        <w:ind w:left="4167" w:hanging="360"/>
      </w:pPr>
    </w:lvl>
    <w:lvl w:ilvl="5" w:tplc="041F001B">
      <w:start w:val="1"/>
      <w:numFmt w:val="lowerRoman"/>
      <w:lvlText w:val="%6."/>
      <w:lvlJc w:val="right"/>
      <w:pPr>
        <w:ind w:left="4887" w:hanging="180"/>
      </w:pPr>
    </w:lvl>
    <w:lvl w:ilvl="6" w:tplc="041F000F">
      <w:start w:val="1"/>
      <w:numFmt w:val="decimal"/>
      <w:lvlText w:val="%7."/>
      <w:lvlJc w:val="left"/>
      <w:pPr>
        <w:ind w:left="5607" w:hanging="360"/>
      </w:pPr>
    </w:lvl>
    <w:lvl w:ilvl="7" w:tplc="041F0019">
      <w:start w:val="1"/>
      <w:numFmt w:val="lowerLetter"/>
      <w:lvlText w:val="%8."/>
      <w:lvlJc w:val="left"/>
      <w:pPr>
        <w:ind w:left="6327" w:hanging="360"/>
      </w:pPr>
    </w:lvl>
    <w:lvl w:ilvl="8" w:tplc="041F001B">
      <w:start w:val="1"/>
      <w:numFmt w:val="lowerRoman"/>
      <w:lvlText w:val="%9."/>
      <w:lvlJc w:val="right"/>
      <w:pPr>
        <w:ind w:left="7047" w:hanging="180"/>
      </w:pPr>
    </w:lvl>
  </w:abstractNum>
  <w:abstractNum w:abstractNumId="1" w15:restartNumberingAfterBreak="0">
    <w:nsid w:val="2D44534C"/>
    <w:multiLevelType w:val="multilevel"/>
    <w:tmpl w:val="8544ED82"/>
    <w:lvl w:ilvl="0">
      <w:start w:val="1"/>
      <w:numFmt w:val="decimal"/>
      <w:lvlText w:val="%1."/>
      <w:lvlJc w:val="left"/>
      <w:pPr>
        <w:ind w:left="1287" w:hanging="360"/>
      </w:pPr>
      <w:rPr>
        <w:b/>
      </w:rPr>
    </w:lvl>
    <w:lvl w:ilvl="1">
      <w:start w:val="1"/>
      <w:numFmt w:val="lowerLetter"/>
      <w:lvlText w:val="%2."/>
      <w:lvlJc w:val="left"/>
      <w:pPr>
        <w:ind w:left="2007" w:hanging="360"/>
      </w:pPr>
      <w:rPr>
        <w:b/>
      </w:rPr>
    </w:lvl>
    <w:lvl w:ilvl="2">
      <w:start w:val="1"/>
      <w:numFmt w:val="lowerRoman"/>
      <w:lvlText w:val="%3."/>
      <w:lvlJc w:val="right"/>
      <w:pPr>
        <w:ind w:left="2727" w:hanging="180"/>
      </w:pPr>
      <w:rPr>
        <w:b/>
      </w:r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3A5D47FD"/>
    <w:multiLevelType w:val="hybridMultilevel"/>
    <w:tmpl w:val="D160F3AE"/>
    <w:lvl w:ilvl="0" w:tplc="041F001B">
      <w:start w:val="1"/>
      <w:numFmt w:val="lowerRoman"/>
      <w:lvlText w:val="%1."/>
      <w:lvlJc w:val="right"/>
      <w:pPr>
        <w:ind w:left="1854" w:hanging="360"/>
      </w:pPr>
    </w:lvl>
    <w:lvl w:ilvl="1" w:tplc="041F0019">
      <w:start w:val="1"/>
      <w:numFmt w:val="lowerLetter"/>
      <w:lvlText w:val="%2."/>
      <w:lvlJc w:val="left"/>
      <w:pPr>
        <w:ind w:left="2574" w:hanging="360"/>
      </w:pPr>
    </w:lvl>
    <w:lvl w:ilvl="2" w:tplc="041F001B">
      <w:start w:val="1"/>
      <w:numFmt w:val="lowerRoman"/>
      <w:lvlText w:val="%3."/>
      <w:lvlJc w:val="right"/>
      <w:pPr>
        <w:ind w:left="3294" w:hanging="180"/>
      </w:pPr>
    </w:lvl>
    <w:lvl w:ilvl="3" w:tplc="041F000F">
      <w:start w:val="1"/>
      <w:numFmt w:val="decimal"/>
      <w:lvlText w:val="%4."/>
      <w:lvlJc w:val="left"/>
      <w:pPr>
        <w:ind w:left="4014" w:hanging="360"/>
      </w:pPr>
    </w:lvl>
    <w:lvl w:ilvl="4" w:tplc="041F0019">
      <w:start w:val="1"/>
      <w:numFmt w:val="lowerLetter"/>
      <w:lvlText w:val="%5."/>
      <w:lvlJc w:val="left"/>
      <w:pPr>
        <w:ind w:left="4734" w:hanging="360"/>
      </w:pPr>
    </w:lvl>
    <w:lvl w:ilvl="5" w:tplc="041F001B">
      <w:start w:val="1"/>
      <w:numFmt w:val="lowerRoman"/>
      <w:lvlText w:val="%6."/>
      <w:lvlJc w:val="right"/>
      <w:pPr>
        <w:ind w:left="5454" w:hanging="180"/>
      </w:pPr>
    </w:lvl>
    <w:lvl w:ilvl="6" w:tplc="041F000F">
      <w:start w:val="1"/>
      <w:numFmt w:val="decimal"/>
      <w:lvlText w:val="%7."/>
      <w:lvlJc w:val="left"/>
      <w:pPr>
        <w:ind w:left="6174" w:hanging="360"/>
      </w:pPr>
    </w:lvl>
    <w:lvl w:ilvl="7" w:tplc="041F0019">
      <w:start w:val="1"/>
      <w:numFmt w:val="lowerLetter"/>
      <w:lvlText w:val="%8."/>
      <w:lvlJc w:val="left"/>
      <w:pPr>
        <w:ind w:left="6894" w:hanging="360"/>
      </w:pPr>
    </w:lvl>
    <w:lvl w:ilvl="8" w:tplc="041F001B">
      <w:start w:val="1"/>
      <w:numFmt w:val="lowerRoman"/>
      <w:lvlText w:val="%9."/>
      <w:lvlJc w:val="right"/>
      <w:pPr>
        <w:ind w:left="7614" w:hanging="180"/>
      </w:pPr>
    </w:lvl>
  </w:abstractNum>
  <w:abstractNum w:abstractNumId="3" w15:restartNumberingAfterBreak="0">
    <w:nsid w:val="60DE7574"/>
    <w:multiLevelType w:val="hybridMultilevel"/>
    <w:tmpl w:val="E544E006"/>
    <w:lvl w:ilvl="0" w:tplc="A8F676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EC95440"/>
    <w:multiLevelType w:val="hybridMultilevel"/>
    <w:tmpl w:val="A0207F88"/>
    <w:lvl w:ilvl="0" w:tplc="041F001B">
      <w:start w:val="1"/>
      <w:numFmt w:val="lowerRoman"/>
      <w:lvlText w:val="%1."/>
      <w:lvlJc w:val="right"/>
      <w:pPr>
        <w:ind w:left="1287" w:hanging="360"/>
      </w:pPr>
    </w:lvl>
    <w:lvl w:ilvl="1" w:tplc="041F0019">
      <w:start w:val="1"/>
      <w:numFmt w:val="lowerLetter"/>
      <w:lvlText w:val="%2."/>
      <w:lvlJc w:val="left"/>
      <w:pPr>
        <w:ind w:left="2007" w:hanging="360"/>
      </w:pPr>
    </w:lvl>
    <w:lvl w:ilvl="2" w:tplc="041F001B">
      <w:start w:val="1"/>
      <w:numFmt w:val="lowerRoman"/>
      <w:lvlText w:val="%3."/>
      <w:lvlJc w:val="right"/>
      <w:pPr>
        <w:ind w:left="2727" w:hanging="180"/>
      </w:pPr>
    </w:lvl>
    <w:lvl w:ilvl="3" w:tplc="041F000F">
      <w:start w:val="1"/>
      <w:numFmt w:val="decimal"/>
      <w:lvlText w:val="%4."/>
      <w:lvlJc w:val="left"/>
      <w:pPr>
        <w:ind w:left="3447" w:hanging="360"/>
      </w:pPr>
    </w:lvl>
    <w:lvl w:ilvl="4" w:tplc="041F0019">
      <w:start w:val="1"/>
      <w:numFmt w:val="lowerLetter"/>
      <w:lvlText w:val="%5."/>
      <w:lvlJc w:val="left"/>
      <w:pPr>
        <w:ind w:left="4167" w:hanging="360"/>
      </w:pPr>
    </w:lvl>
    <w:lvl w:ilvl="5" w:tplc="041F001B">
      <w:start w:val="1"/>
      <w:numFmt w:val="lowerRoman"/>
      <w:lvlText w:val="%6."/>
      <w:lvlJc w:val="right"/>
      <w:pPr>
        <w:ind w:left="4887" w:hanging="180"/>
      </w:pPr>
    </w:lvl>
    <w:lvl w:ilvl="6" w:tplc="041F000F">
      <w:start w:val="1"/>
      <w:numFmt w:val="decimal"/>
      <w:lvlText w:val="%7."/>
      <w:lvlJc w:val="left"/>
      <w:pPr>
        <w:ind w:left="5607" w:hanging="360"/>
      </w:pPr>
    </w:lvl>
    <w:lvl w:ilvl="7" w:tplc="041F0019">
      <w:start w:val="1"/>
      <w:numFmt w:val="lowerLetter"/>
      <w:lvlText w:val="%8."/>
      <w:lvlJc w:val="left"/>
      <w:pPr>
        <w:ind w:left="6327" w:hanging="360"/>
      </w:pPr>
    </w:lvl>
    <w:lvl w:ilvl="8" w:tplc="041F001B">
      <w:start w:val="1"/>
      <w:numFmt w:val="lowerRoman"/>
      <w:lvlText w:val="%9."/>
      <w:lvlJc w:val="right"/>
      <w:pPr>
        <w:ind w:left="704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7D0"/>
    <w:rsid w:val="000176BC"/>
    <w:rsid w:val="000214C8"/>
    <w:rsid w:val="00034AC6"/>
    <w:rsid w:val="00037404"/>
    <w:rsid w:val="000402DD"/>
    <w:rsid w:val="00067BC6"/>
    <w:rsid w:val="000749B2"/>
    <w:rsid w:val="000A4624"/>
    <w:rsid w:val="000A5679"/>
    <w:rsid w:val="000C2C56"/>
    <w:rsid w:val="000D6A45"/>
    <w:rsid w:val="000E16EB"/>
    <w:rsid w:val="000E68EF"/>
    <w:rsid w:val="000F549A"/>
    <w:rsid w:val="00102C33"/>
    <w:rsid w:val="00104FBE"/>
    <w:rsid w:val="00133AF6"/>
    <w:rsid w:val="00143D2D"/>
    <w:rsid w:val="00147A91"/>
    <w:rsid w:val="001710EB"/>
    <w:rsid w:val="0017288D"/>
    <w:rsid w:val="00185AA7"/>
    <w:rsid w:val="001A1527"/>
    <w:rsid w:val="001A5940"/>
    <w:rsid w:val="001B5182"/>
    <w:rsid w:val="001B582B"/>
    <w:rsid w:val="001D55A1"/>
    <w:rsid w:val="001D632C"/>
    <w:rsid w:val="001F574B"/>
    <w:rsid w:val="00202EC9"/>
    <w:rsid w:val="0020697D"/>
    <w:rsid w:val="0021059A"/>
    <w:rsid w:val="00225D9A"/>
    <w:rsid w:val="00230D58"/>
    <w:rsid w:val="00237915"/>
    <w:rsid w:val="0023792E"/>
    <w:rsid w:val="00270592"/>
    <w:rsid w:val="002A1E9F"/>
    <w:rsid w:val="002D6007"/>
    <w:rsid w:val="002F3B27"/>
    <w:rsid w:val="003073BB"/>
    <w:rsid w:val="00310968"/>
    <w:rsid w:val="00313E31"/>
    <w:rsid w:val="00327582"/>
    <w:rsid w:val="00387BD4"/>
    <w:rsid w:val="00397522"/>
    <w:rsid w:val="003A1BF8"/>
    <w:rsid w:val="003B1FF4"/>
    <w:rsid w:val="003B2B87"/>
    <w:rsid w:val="003C3E9F"/>
    <w:rsid w:val="003C4E69"/>
    <w:rsid w:val="003F0486"/>
    <w:rsid w:val="0040115E"/>
    <w:rsid w:val="00406C85"/>
    <w:rsid w:val="0041063B"/>
    <w:rsid w:val="004142CF"/>
    <w:rsid w:val="00417137"/>
    <w:rsid w:val="004178ED"/>
    <w:rsid w:val="00421015"/>
    <w:rsid w:val="004301C5"/>
    <w:rsid w:val="0044792B"/>
    <w:rsid w:val="004627BC"/>
    <w:rsid w:val="00464D30"/>
    <w:rsid w:val="0046537C"/>
    <w:rsid w:val="004A15AC"/>
    <w:rsid w:val="004B2161"/>
    <w:rsid w:val="004D4790"/>
    <w:rsid w:val="004E4890"/>
    <w:rsid w:val="00520ACC"/>
    <w:rsid w:val="00533EF6"/>
    <w:rsid w:val="005408F6"/>
    <w:rsid w:val="00547FD7"/>
    <w:rsid w:val="005569D5"/>
    <w:rsid w:val="005775F5"/>
    <w:rsid w:val="005832F4"/>
    <w:rsid w:val="005A3979"/>
    <w:rsid w:val="005A7270"/>
    <w:rsid w:val="005C60E5"/>
    <w:rsid w:val="005D2862"/>
    <w:rsid w:val="005F1613"/>
    <w:rsid w:val="005F7DE9"/>
    <w:rsid w:val="006057DD"/>
    <w:rsid w:val="00611142"/>
    <w:rsid w:val="006311DF"/>
    <w:rsid w:val="00631F1F"/>
    <w:rsid w:val="00635738"/>
    <w:rsid w:val="006469C0"/>
    <w:rsid w:val="00654483"/>
    <w:rsid w:val="00697075"/>
    <w:rsid w:val="00697F99"/>
    <w:rsid w:val="006E21F9"/>
    <w:rsid w:val="006F24B1"/>
    <w:rsid w:val="00715B6A"/>
    <w:rsid w:val="007233F2"/>
    <w:rsid w:val="0072483D"/>
    <w:rsid w:val="00740A4B"/>
    <w:rsid w:val="00741E95"/>
    <w:rsid w:val="0075052D"/>
    <w:rsid w:val="00750D4A"/>
    <w:rsid w:val="00764118"/>
    <w:rsid w:val="00770E95"/>
    <w:rsid w:val="00784E99"/>
    <w:rsid w:val="00791456"/>
    <w:rsid w:val="007B0122"/>
    <w:rsid w:val="007B3DC2"/>
    <w:rsid w:val="007D53B6"/>
    <w:rsid w:val="007E7771"/>
    <w:rsid w:val="007F697B"/>
    <w:rsid w:val="00827DAB"/>
    <w:rsid w:val="00833A37"/>
    <w:rsid w:val="00853218"/>
    <w:rsid w:val="00882727"/>
    <w:rsid w:val="00887F4E"/>
    <w:rsid w:val="00892F8C"/>
    <w:rsid w:val="00897393"/>
    <w:rsid w:val="008A425B"/>
    <w:rsid w:val="008A5F81"/>
    <w:rsid w:val="008B741D"/>
    <w:rsid w:val="008D23E0"/>
    <w:rsid w:val="008E4F3D"/>
    <w:rsid w:val="008F666F"/>
    <w:rsid w:val="008F7207"/>
    <w:rsid w:val="00944164"/>
    <w:rsid w:val="0096111E"/>
    <w:rsid w:val="00973E0B"/>
    <w:rsid w:val="0097561F"/>
    <w:rsid w:val="00995690"/>
    <w:rsid w:val="009B48B2"/>
    <w:rsid w:val="009B6C51"/>
    <w:rsid w:val="009D5E02"/>
    <w:rsid w:val="009D6E66"/>
    <w:rsid w:val="009E1222"/>
    <w:rsid w:val="009E18A9"/>
    <w:rsid w:val="009E4FEF"/>
    <w:rsid w:val="00A0535E"/>
    <w:rsid w:val="00A118E2"/>
    <w:rsid w:val="00A173A1"/>
    <w:rsid w:val="00A20A1E"/>
    <w:rsid w:val="00A27E0B"/>
    <w:rsid w:val="00A27F9B"/>
    <w:rsid w:val="00A32152"/>
    <w:rsid w:val="00A35624"/>
    <w:rsid w:val="00A35FD9"/>
    <w:rsid w:val="00A52AF4"/>
    <w:rsid w:val="00A532BD"/>
    <w:rsid w:val="00A62957"/>
    <w:rsid w:val="00A63057"/>
    <w:rsid w:val="00A87714"/>
    <w:rsid w:val="00A925F2"/>
    <w:rsid w:val="00A96F7A"/>
    <w:rsid w:val="00AB26F2"/>
    <w:rsid w:val="00AC1792"/>
    <w:rsid w:val="00AE656B"/>
    <w:rsid w:val="00AF0D0A"/>
    <w:rsid w:val="00B028FF"/>
    <w:rsid w:val="00B04E83"/>
    <w:rsid w:val="00B320D2"/>
    <w:rsid w:val="00B40A76"/>
    <w:rsid w:val="00B40C9D"/>
    <w:rsid w:val="00B43475"/>
    <w:rsid w:val="00B54214"/>
    <w:rsid w:val="00B649E3"/>
    <w:rsid w:val="00B74224"/>
    <w:rsid w:val="00B83021"/>
    <w:rsid w:val="00BB3ADA"/>
    <w:rsid w:val="00BC702F"/>
    <w:rsid w:val="00BD2CB4"/>
    <w:rsid w:val="00BD748C"/>
    <w:rsid w:val="00BE26D8"/>
    <w:rsid w:val="00BE37EF"/>
    <w:rsid w:val="00BE3C2A"/>
    <w:rsid w:val="00C162BD"/>
    <w:rsid w:val="00C543DF"/>
    <w:rsid w:val="00C777D0"/>
    <w:rsid w:val="00CA0755"/>
    <w:rsid w:val="00CA3FCF"/>
    <w:rsid w:val="00CA41D7"/>
    <w:rsid w:val="00CB4700"/>
    <w:rsid w:val="00CB7709"/>
    <w:rsid w:val="00CC0DA4"/>
    <w:rsid w:val="00CC2D0C"/>
    <w:rsid w:val="00CF5952"/>
    <w:rsid w:val="00CF764B"/>
    <w:rsid w:val="00D015C6"/>
    <w:rsid w:val="00D10A76"/>
    <w:rsid w:val="00D37001"/>
    <w:rsid w:val="00D37C61"/>
    <w:rsid w:val="00D40E50"/>
    <w:rsid w:val="00D4410E"/>
    <w:rsid w:val="00D60483"/>
    <w:rsid w:val="00D66C54"/>
    <w:rsid w:val="00D76F38"/>
    <w:rsid w:val="00D80686"/>
    <w:rsid w:val="00D84FC4"/>
    <w:rsid w:val="00D9681A"/>
    <w:rsid w:val="00DA40A9"/>
    <w:rsid w:val="00DA5747"/>
    <w:rsid w:val="00DB47CA"/>
    <w:rsid w:val="00DB7906"/>
    <w:rsid w:val="00DC6695"/>
    <w:rsid w:val="00DD6B0C"/>
    <w:rsid w:val="00DE1FE9"/>
    <w:rsid w:val="00DF40AD"/>
    <w:rsid w:val="00E03844"/>
    <w:rsid w:val="00E1075D"/>
    <w:rsid w:val="00E1795E"/>
    <w:rsid w:val="00E27DE0"/>
    <w:rsid w:val="00E4779E"/>
    <w:rsid w:val="00E54FEB"/>
    <w:rsid w:val="00E56E87"/>
    <w:rsid w:val="00E74932"/>
    <w:rsid w:val="00EA494E"/>
    <w:rsid w:val="00ED0838"/>
    <w:rsid w:val="00ED6F67"/>
    <w:rsid w:val="00F04014"/>
    <w:rsid w:val="00F10ED4"/>
    <w:rsid w:val="00F44890"/>
    <w:rsid w:val="00F54C6A"/>
    <w:rsid w:val="00F62BAC"/>
    <w:rsid w:val="00F640D7"/>
    <w:rsid w:val="00F71A95"/>
    <w:rsid w:val="00F804F9"/>
    <w:rsid w:val="00F939C1"/>
    <w:rsid w:val="00FA37CA"/>
    <w:rsid w:val="00FB07A2"/>
    <w:rsid w:val="00FB2114"/>
    <w:rsid w:val="00FC61E0"/>
    <w:rsid w:val="00FD0712"/>
    <w:rsid w:val="00FD6E05"/>
    <w:rsid w:val="00FF6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4D2CD-25F9-434F-888E-9FC24D9D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5C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9B48B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next w:val="Normal"/>
    <w:link w:val="Balk2Char"/>
    <w:uiPriority w:val="9"/>
    <w:unhideWhenUsed/>
    <w:qFormat/>
    <w:rsid w:val="00102C33"/>
    <w:pPr>
      <w:keepNext/>
      <w:keepLines/>
      <w:spacing w:after="136"/>
      <w:ind w:left="620" w:hanging="10"/>
      <w:outlineLvl w:val="1"/>
    </w:pPr>
    <w:rPr>
      <w:rFonts w:ascii="Times New Roman" w:eastAsia="Times New Roman" w:hAnsi="Times New Roman" w:cs="Times New Roman"/>
      <w:color w:val="000000"/>
      <w:sz w:val="1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015C6"/>
    <w:pPr>
      <w:ind w:left="720"/>
      <w:contextualSpacing/>
    </w:pPr>
  </w:style>
  <w:style w:type="paragraph" w:styleId="BalonMetni">
    <w:name w:val="Balloon Text"/>
    <w:basedOn w:val="Normal"/>
    <w:link w:val="BalonMetniChar"/>
    <w:uiPriority w:val="99"/>
    <w:semiHidden/>
    <w:unhideWhenUsed/>
    <w:rsid w:val="00D015C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015C6"/>
    <w:rPr>
      <w:rFonts w:ascii="Segoe UI" w:eastAsia="Times New Roman" w:hAnsi="Segoe UI" w:cs="Segoe UI"/>
      <w:sz w:val="18"/>
      <w:szCs w:val="18"/>
      <w:lang w:eastAsia="tr-TR"/>
    </w:rPr>
  </w:style>
  <w:style w:type="paragraph" w:styleId="AralkYok">
    <w:name w:val="No Spacing"/>
    <w:uiPriority w:val="1"/>
    <w:qFormat/>
    <w:rsid w:val="000C2C56"/>
    <w:pPr>
      <w:spacing w:after="0" w:line="240" w:lineRule="auto"/>
    </w:pPr>
    <w:rPr>
      <w:rFonts w:eastAsiaTheme="minorEastAsia"/>
      <w:lang w:eastAsia="tr-TR"/>
    </w:rPr>
  </w:style>
  <w:style w:type="character" w:customStyle="1" w:styleId="Balk2Char">
    <w:name w:val="Başlık 2 Char"/>
    <w:basedOn w:val="VarsaylanParagrafYazTipi"/>
    <w:link w:val="Balk2"/>
    <w:uiPriority w:val="9"/>
    <w:rsid w:val="00102C33"/>
    <w:rPr>
      <w:rFonts w:ascii="Times New Roman" w:eastAsia="Times New Roman" w:hAnsi="Times New Roman" w:cs="Times New Roman"/>
      <w:color w:val="000000"/>
      <w:sz w:val="18"/>
      <w:lang w:eastAsia="tr-TR"/>
    </w:rPr>
  </w:style>
  <w:style w:type="table" w:customStyle="1" w:styleId="TableGrid">
    <w:name w:val="TableGrid"/>
    <w:rsid w:val="00102C33"/>
    <w:pPr>
      <w:spacing w:after="0" w:line="240" w:lineRule="auto"/>
    </w:pPr>
    <w:rPr>
      <w:rFonts w:eastAsiaTheme="minorEastAsia"/>
      <w:lang w:eastAsia="tr-TR"/>
    </w:rPr>
    <w:tblPr>
      <w:tblCellMar>
        <w:top w:w="0" w:type="dxa"/>
        <w:left w:w="0" w:type="dxa"/>
        <w:bottom w:w="0" w:type="dxa"/>
        <w:right w:w="0" w:type="dxa"/>
      </w:tblCellMar>
    </w:tblPr>
  </w:style>
  <w:style w:type="paragraph" w:customStyle="1" w:styleId="Default">
    <w:name w:val="Default"/>
    <w:rsid w:val="0023792E"/>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Gvdemetni">
    <w:name w:val="Gövde metni_"/>
    <w:basedOn w:val="VarsaylanParagrafYazTipi"/>
    <w:link w:val="Gvdemetni0"/>
    <w:rsid w:val="0023792E"/>
    <w:rPr>
      <w:shd w:val="clear" w:color="auto" w:fill="FFFFFF"/>
    </w:rPr>
  </w:style>
  <w:style w:type="paragraph" w:customStyle="1" w:styleId="Gvdemetni0">
    <w:name w:val="Gövde metni"/>
    <w:basedOn w:val="Normal"/>
    <w:link w:val="Gvdemetni"/>
    <w:rsid w:val="0023792E"/>
    <w:pPr>
      <w:shd w:val="clear" w:color="auto" w:fill="FFFFFF"/>
      <w:spacing w:line="274" w:lineRule="exact"/>
    </w:pPr>
    <w:rPr>
      <w:rFonts w:asciiTheme="minorHAnsi" w:eastAsiaTheme="minorHAnsi" w:hAnsiTheme="minorHAnsi" w:cstheme="minorBidi"/>
      <w:sz w:val="22"/>
      <w:szCs w:val="22"/>
      <w:lang w:eastAsia="en-US"/>
    </w:rPr>
  </w:style>
  <w:style w:type="paragraph" w:styleId="stBilgi">
    <w:name w:val="header"/>
    <w:basedOn w:val="Normal"/>
    <w:link w:val="stBilgiChar"/>
    <w:uiPriority w:val="99"/>
    <w:unhideWhenUsed/>
    <w:rsid w:val="00202EC9"/>
    <w:pPr>
      <w:tabs>
        <w:tab w:val="center" w:pos="4536"/>
        <w:tab w:val="right" w:pos="9072"/>
      </w:tabs>
    </w:pPr>
  </w:style>
  <w:style w:type="character" w:customStyle="1" w:styleId="stBilgiChar">
    <w:name w:val="Üst Bilgi Char"/>
    <w:basedOn w:val="VarsaylanParagrafYazTipi"/>
    <w:link w:val="stBilgi"/>
    <w:uiPriority w:val="99"/>
    <w:rsid w:val="00202EC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02EC9"/>
    <w:pPr>
      <w:tabs>
        <w:tab w:val="center" w:pos="4536"/>
        <w:tab w:val="right" w:pos="9072"/>
      </w:tabs>
    </w:pPr>
  </w:style>
  <w:style w:type="character" w:customStyle="1" w:styleId="AltBilgiChar">
    <w:name w:val="Alt Bilgi Char"/>
    <w:basedOn w:val="VarsaylanParagrafYazTipi"/>
    <w:link w:val="AltBilgi"/>
    <w:uiPriority w:val="99"/>
    <w:rsid w:val="00202EC9"/>
    <w:rPr>
      <w:rFonts w:ascii="Times New Roman" w:eastAsia="Times New Roman" w:hAnsi="Times New Roman" w:cs="Times New Roman"/>
      <w:sz w:val="24"/>
      <w:szCs w:val="24"/>
      <w:lang w:eastAsia="tr-TR"/>
    </w:rPr>
  </w:style>
  <w:style w:type="paragraph" w:styleId="GvdeMetni1">
    <w:name w:val="Body Text"/>
    <w:basedOn w:val="Normal"/>
    <w:link w:val="GvdeMetniChar"/>
    <w:uiPriority w:val="1"/>
    <w:unhideWhenUsed/>
    <w:qFormat/>
    <w:rsid w:val="007233F2"/>
    <w:pPr>
      <w:widowControl w:val="0"/>
      <w:autoSpaceDE w:val="0"/>
      <w:autoSpaceDN w:val="0"/>
      <w:ind w:left="194"/>
    </w:pPr>
    <w:rPr>
      <w:lang w:eastAsia="en-US"/>
    </w:rPr>
  </w:style>
  <w:style w:type="character" w:customStyle="1" w:styleId="GvdeMetniChar">
    <w:name w:val="Gövde Metni Char"/>
    <w:basedOn w:val="VarsaylanParagrafYazTipi"/>
    <w:link w:val="GvdeMetni1"/>
    <w:uiPriority w:val="1"/>
    <w:rsid w:val="007233F2"/>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9"/>
    <w:rsid w:val="009B48B2"/>
    <w:rPr>
      <w:rFonts w:asciiTheme="majorHAnsi" w:eastAsiaTheme="majorEastAsia" w:hAnsiTheme="majorHAnsi" w:cstheme="majorBidi"/>
      <w:color w:val="2E74B5"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52152">
      <w:bodyDiv w:val="1"/>
      <w:marLeft w:val="0"/>
      <w:marRight w:val="0"/>
      <w:marTop w:val="0"/>
      <w:marBottom w:val="0"/>
      <w:divBdr>
        <w:top w:val="none" w:sz="0" w:space="0" w:color="auto"/>
        <w:left w:val="none" w:sz="0" w:space="0" w:color="auto"/>
        <w:bottom w:val="none" w:sz="0" w:space="0" w:color="auto"/>
        <w:right w:val="none" w:sz="0" w:space="0" w:color="auto"/>
      </w:divBdr>
    </w:div>
    <w:div w:id="138501653">
      <w:bodyDiv w:val="1"/>
      <w:marLeft w:val="0"/>
      <w:marRight w:val="0"/>
      <w:marTop w:val="0"/>
      <w:marBottom w:val="0"/>
      <w:divBdr>
        <w:top w:val="none" w:sz="0" w:space="0" w:color="auto"/>
        <w:left w:val="none" w:sz="0" w:space="0" w:color="auto"/>
        <w:bottom w:val="none" w:sz="0" w:space="0" w:color="auto"/>
        <w:right w:val="none" w:sz="0" w:space="0" w:color="auto"/>
      </w:divBdr>
    </w:div>
    <w:div w:id="264122603">
      <w:bodyDiv w:val="1"/>
      <w:marLeft w:val="0"/>
      <w:marRight w:val="0"/>
      <w:marTop w:val="0"/>
      <w:marBottom w:val="0"/>
      <w:divBdr>
        <w:top w:val="none" w:sz="0" w:space="0" w:color="auto"/>
        <w:left w:val="none" w:sz="0" w:space="0" w:color="auto"/>
        <w:bottom w:val="none" w:sz="0" w:space="0" w:color="auto"/>
        <w:right w:val="none" w:sz="0" w:space="0" w:color="auto"/>
      </w:divBdr>
    </w:div>
    <w:div w:id="395708547">
      <w:bodyDiv w:val="1"/>
      <w:marLeft w:val="0"/>
      <w:marRight w:val="0"/>
      <w:marTop w:val="0"/>
      <w:marBottom w:val="0"/>
      <w:divBdr>
        <w:top w:val="none" w:sz="0" w:space="0" w:color="auto"/>
        <w:left w:val="none" w:sz="0" w:space="0" w:color="auto"/>
        <w:bottom w:val="none" w:sz="0" w:space="0" w:color="auto"/>
        <w:right w:val="none" w:sz="0" w:space="0" w:color="auto"/>
      </w:divBdr>
    </w:div>
    <w:div w:id="506293554">
      <w:bodyDiv w:val="1"/>
      <w:marLeft w:val="0"/>
      <w:marRight w:val="0"/>
      <w:marTop w:val="0"/>
      <w:marBottom w:val="0"/>
      <w:divBdr>
        <w:top w:val="none" w:sz="0" w:space="0" w:color="auto"/>
        <w:left w:val="none" w:sz="0" w:space="0" w:color="auto"/>
        <w:bottom w:val="none" w:sz="0" w:space="0" w:color="auto"/>
        <w:right w:val="none" w:sz="0" w:space="0" w:color="auto"/>
      </w:divBdr>
    </w:div>
    <w:div w:id="999500504">
      <w:bodyDiv w:val="1"/>
      <w:marLeft w:val="0"/>
      <w:marRight w:val="0"/>
      <w:marTop w:val="0"/>
      <w:marBottom w:val="0"/>
      <w:divBdr>
        <w:top w:val="none" w:sz="0" w:space="0" w:color="auto"/>
        <w:left w:val="none" w:sz="0" w:space="0" w:color="auto"/>
        <w:bottom w:val="none" w:sz="0" w:space="0" w:color="auto"/>
        <w:right w:val="none" w:sz="0" w:space="0" w:color="auto"/>
      </w:divBdr>
    </w:div>
    <w:div w:id="1135031127">
      <w:bodyDiv w:val="1"/>
      <w:marLeft w:val="0"/>
      <w:marRight w:val="0"/>
      <w:marTop w:val="0"/>
      <w:marBottom w:val="0"/>
      <w:divBdr>
        <w:top w:val="none" w:sz="0" w:space="0" w:color="auto"/>
        <w:left w:val="none" w:sz="0" w:space="0" w:color="auto"/>
        <w:bottom w:val="none" w:sz="0" w:space="0" w:color="auto"/>
        <w:right w:val="none" w:sz="0" w:space="0" w:color="auto"/>
      </w:divBdr>
    </w:div>
    <w:div w:id="1274626713">
      <w:bodyDiv w:val="1"/>
      <w:marLeft w:val="0"/>
      <w:marRight w:val="0"/>
      <w:marTop w:val="0"/>
      <w:marBottom w:val="0"/>
      <w:divBdr>
        <w:top w:val="none" w:sz="0" w:space="0" w:color="auto"/>
        <w:left w:val="none" w:sz="0" w:space="0" w:color="auto"/>
        <w:bottom w:val="none" w:sz="0" w:space="0" w:color="auto"/>
        <w:right w:val="none" w:sz="0" w:space="0" w:color="auto"/>
      </w:divBdr>
    </w:div>
    <w:div w:id="1498226363">
      <w:bodyDiv w:val="1"/>
      <w:marLeft w:val="0"/>
      <w:marRight w:val="0"/>
      <w:marTop w:val="0"/>
      <w:marBottom w:val="0"/>
      <w:divBdr>
        <w:top w:val="none" w:sz="0" w:space="0" w:color="auto"/>
        <w:left w:val="none" w:sz="0" w:space="0" w:color="auto"/>
        <w:bottom w:val="none" w:sz="0" w:space="0" w:color="auto"/>
        <w:right w:val="none" w:sz="0" w:space="0" w:color="auto"/>
      </w:divBdr>
    </w:div>
    <w:div w:id="175342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49F5A-3E93-3443-9FF3-1035DA666AA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5683</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ÇEVRE SAĞLIĞI</dc:creator>
  <cp:keywords/>
  <dc:description/>
  <cp:lastModifiedBy>fkocoglu06@gmail.com</cp:lastModifiedBy>
  <cp:revision>2</cp:revision>
  <cp:lastPrinted>2020-12-16T11:07:00Z</cp:lastPrinted>
  <dcterms:created xsi:type="dcterms:W3CDTF">2020-12-16T11:55:00Z</dcterms:created>
  <dcterms:modified xsi:type="dcterms:W3CDTF">2020-12-16T11:55:00Z</dcterms:modified>
</cp:coreProperties>
</file>