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6E" w:rsidRPr="00312D03" w:rsidRDefault="00F667AC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254FD25" wp14:editId="51804849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1525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ight>
            <wp:docPr id="2" name="Resim 2" descr="D:\Documents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6E" w:rsidRPr="00312D03" w:rsidRDefault="0089186E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15C6" w:rsidRPr="00312D03" w:rsidRDefault="00147A91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202EC9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arar Tarihi</w:t>
      </w:r>
      <w:r w:rsidR="00FA37CA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0598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764118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F77E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F62B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F667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A37CA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</w:p>
    <w:p w:rsidR="00D015C6" w:rsidRPr="00312D03" w:rsidRDefault="00CF764B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Karar No: </w:t>
      </w:r>
      <w:r w:rsidR="00F667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F62B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FF77E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</w:p>
    <w:p w:rsidR="00D015C6" w:rsidRPr="00312D03" w:rsidRDefault="00FA37CA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D015C6" w:rsidRPr="00312D03" w:rsidRDefault="00D015C6" w:rsidP="00D015C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186E" w:rsidRPr="00312D03" w:rsidRDefault="0089186E" w:rsidP="00312D03">
      <w:pPr>
        <w:tabs>
          <w:tab w:val="left" w:pos="138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15C6" w:rsidRPr="00312D03" w:rsidRDefault="00D015C6" w:rsidP="000402DD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İLÇE HIFZISSIHHA KURUL KARARI</w:t>
      </w:r>
    </w:p>
    <w:p w:rsidR="000402DD" w:rsidRPr="00312D03" w:rsidRDefault="000402DD" w:rsidP="00D015C6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D015C6" w:rsidP="00FF77E4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561F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F7207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61F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7E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İlçe Hıfzıssıhha Kurulu 1593 Umumi Hıfzıssıhha </w:t>
      </w:r>
      <w:r w:rsidR="0080598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kanunun 26. Maddesi gereğince 10</w:t>
      </w:r>
      <w:r w:rsidR="00FF77E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.02.2021 tarihinde İlçe Kaymakamı Sayın Hüseyin ÇAMKERTEN Başkanlığında isimleri ve imzaları bulunan üyelerin iştirakiyle toplanarak;</w:t>
      </w:r>
      <w:r w:rsidR="00FF77E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FF77E4" w:rsidRDefault="00FF77E4" w:rsidP="00FF77E4">
      <w:pPr>
        <w:pStyle w:val="Default"/>
        <w:rPr>
          <w:rFonts w:eastAsiaTheme="minorHAnsi"/>
          <w:lang w:eastAsia="en-US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</w:t>
      </w:r>
      <w:proofErr w:type="spellStart"/>
      <w:r>
        <w:rPr>
          <w:rFonts w:eastAsiaTheme="minorHAnsi"/>
          <w:color w:val="000000"/>
          <w:lang w:eastAsia="en-US"/>
        </w:rPr>
        <w:t>Koronavirüs</w:t>
      </w:r>
      <w:proofErr w:type="spellEnd"/>
      <w:r>
        <w:rPr>
          <w:rFonts w:eastAsiaTheme="minorHAnsi"/>
          <w:color w:val="000000"/>
          <w:lang w:eastAsia="en-US"/>
        </w:rPr>
        <w:t xml:space="preserve"> salgınının toplum sağlığı ve kamu düzeni açısından oluşturduğu riski yönetme, sosyal </w:t>
      </w:r>
      <w:proofErr w:type="gramStart"/>
      <w:r>
        <w:rPr>
          <w:rFonts w:eastAsiaTheme="minorHAnsi"/>
          <w:color w:val="000000"/>
          <w:lang w:eastAsia="en-US"/>
        </w:rPr>
        <w:t>izolasyonu</w:t>
      </w:r>
      <w:proofErr w:type="gramEnd"/>
      <w:r>
        <w:rPr>
          <w:rFonts w:eastAsiaTheme="minorHAnsi"/>
          <w:color w:val="000000"/>
          <w:lang w:eastAsia="en-US"/>
        </w:rPr>
        <w:t xml:space="preserve"> temin, fiziki mesafeyi koruma ve hastalığın yayılım hızını kontrol altında tutma amacıyla Sağlık Bakanlığı ve </w:t>
      </w:r>
      <w:proofErr w:type="spellStart"/>
      <w:r>
        <w:rPr>
          <w:rFonts w:eastAsiaTheme="minorHAnsi"/>
          <w:color w:val="000000"/>
          <w:lang w:eastAsia="en-US"/>
        </w:rPr>
        <w:t>Koronavirüs</w:t>
      </w:r>
      <w:proofErr w:type="spellEnd"/>
      <w:r>
        <w:rPr>
          <w:rFonts w:eastAsiaTheme="minorHAnsi"/>
          <w:color w:val="000000"/>
          <w:lang w:eastAsia="en-US"/>
        </w:rPr>
        <w:t xml:space="preserve"> Bilim Kurulunun önerileri, Sayın Cumhurbaşkanımızın talimatları doğrultusunda birçok tedbir kararı alınarak uygulamaya geçirilmiştir.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proofErr w:type="spellStart"/>
      <w:r>
        <w:rPr>
          <w:rFonts w:eastAsiaTheme="minorHAnsi"/>
          <w:color w:val="000000"/>
          <w:lang w:eastAsia="en-US"/>
        </w:rPr>
        <w:t>Koronavirüs</w:t>
      </w:r>
      <w:proofErr w:type="spellEnd"/>
      <w:r>
        <w:rPr>
          <w:rFonts w:eastAsiaTheme="minorHAnsi"/>
          <w:color w:val="000000"/>
          <w:lang w:eastAsia="en-US"/>
        </w:rPr>
        <w:t xml:space="preserve"> salgınıyla mücadele kapsamında </w:t>
      </w:r>
      <w:r>
        <w:rPr>
          <w:rFonts w:eastAsiaTheme="minorHAnsi"/>
          <w:bCs/>
          <w:color w:val="000000"/>
          <w:lang w:eastAsia="en-US"/>
        </w:rPr>
        <w:t xml:space="preserve">01.02.2021 </w:t>
      </w:r>
      <w:r>
        <w:rPr>
          <w:rFonts w:eastAsiaTheme="minorHAnsi"/>
          <w:color w:val="000000"/>
          <w:lang w:eastAsia="en-US"/>
        </w:rPr>
        <w:t xml:space="preserve">tarihinde Sayın Cumhurbaşkanımızın başkanlığında toplanan </w:t>
      </w:r>
      <w:r>
        <w:rPr>
          <w:rFonts w:eastAsiaTheme="minorHAnsi"/>
          <w:bCs/>
          <w:color w:val="000000"/>
          <w:lang w:eastAsia="en-US"/>
        </w:rPr>
        <w:t xml:space="preserve">Cumhurbaşkanlığı Kabinesinde </w:t>
      </w:r>
      <w:r>
        <w:rPr>
          <w:rFonts w:eastAsiaTheme="minorHAnsi"/>
          <w:color w:val="000000"/>
          <w:lang w:eastAsia="en-US"/>
        </w:rPr>
        <w:t xml:space="preserve">alınan kararlar doğrultusunda yüz yüze örgün eğitime kademeli olarak başlanması kararlaştırılmış olup bu çerçevede İçişleri Bakanlığı’nın 03.02.2021 tarihli ve 1969 sayılı genelgesi doğrultusunda;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1.</w:t>
      </w:r>
      <w:r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Milli Eğitim Bakanlığınca örgün eğitim yapması uygun görülen eğitim kurumlarının öğrenci/öğretmen/çalışanlarının durumlarını eğitim kurumlarınca verilecek kurum adresi ile çalışma/ders programını ihtiva eden belge ile belgelendirmeleri şartıyla, </w:t>
      </w:r>
      <w:proofErr w:type="gramStart"/>
      <w:r>
        <w:rPr>
          <w:rFonts w:eastAsiaTheme="minorHAnsi"/>
          <w:color w:val="000000"/>
          <w:lang w:eastAsia="en-US"/>
        </w:rPr>
        <w:t>güzergah</w:t>
      </w:r>
      <w:proofErr w:type="gramEnd"/>
      <w:r>
        <w:rPr>
          <w:rFonts w:eastAsiaTheme="minorHAnsi"/>
          <w:color w:val="000000"/>
          <w:lang w:eastAsia="en-US"/>
        </w:rPr>
        <w:t xml:space="preserve"> ve ilgili saatlerle sınırlı olacak şekilde İl Umumi Hıfzıssıhha Kurulunun 01.12.2020 tarihli ve 2020-97 sayılı Kararı ile getirilen sokağa çıkma kısıtlamasından muaf tutulmasına, </w:t>
      </w:r>
    </w:p>
    <w:p w:rsidR="00FF77E4" w:rsidRDefault="00FF77E4" w:rsidP="00FF77E4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2.</w:t>
      </w:r>
      <w:r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Yukarıdaki madde kapsamında kalan eğitim kurumlarının öğrenci/ öğretmen/ çalışanlarından 65 yaş ve üzeri ile 20 yaş altı kalanların İl Umumi Hıfzıssıhha Kurulunun 01.12.2020 tarihli ve 2020-97 sayılı Kararı ile getirilen şehir içi toplu ulaşım araçlarını (otobüs, minibüs, dolmuş, taksi vb.) kullanma kısıtlamasından muaf tutulmasına,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Ayrıca, İçişleri Bakanlığı’nın 03.02.2021 tarihli ve 1968 sayılı genelgesi doğrultusunda; </w:t>
      </w:r>
      <w:proofErr w:type="gramStart"/>
      <w:r>
        <w:rPr>
          <w:rFonts w:eastAsiaTheme="minorHAnsi"/>
          <w:color w:val="000000"/>
          <w:lang w:eastAsia="en-US"/>
        </w:rPr>
        <w:t xml:space="preserve">14 Şubat nedeniyle çiçek satın alma taleplerinde yaşanacak yoğunluk da göz önünde bulundurularak </w:t>
      </w:r>
      <w:r>
        <w:rPr>
          <w:rFonts w:eastAsiaTheme="minorHAnsi"/>
          <w:bCs/>
          <w:color w:val="000000"/>
          <w:lang w:eastAsia="en-US"/>
        </w:rPr>
        <w:t xml:space="preserve">çiçek satışı yapan iş yerlerinin </w:t>
      </w:r>
      <w:r>
        <w:rPr>
          <w:rFonts w:eastAsiaTheme="minorHAnsi"/>
          <w:color w:val="000000"/>
          <w:lang w:eastAsia="en-US"/>
        </w:rPr>
        <w:t xml:space="preserve">sokağa çıkma kısıtlamasının uygulandığı, </w:t>
      </w:r>
      <w:r>
        <w:rPr>
          <w:rFonts w:eastAsiaTheme="minorHAnsi"/>
          <w:bCs/>
          <w:color w:val="000000"/>
          <w:lang w:eastAsia="en-US"/>
        </w:rPr>
        <w:t>12 Şubat Cuma günü 20.0</w:t>
      </w:r>
      <w:bookmarkStart w:id="0" w:name="_GoBack"/>
      <w:bookmarkEnd w:id="0"/>
      <w:r>
        <w:rPr>
          <w:rFonts w:eastAsiaTheme="minorHAnsi"/>
          <w:bCs/>
          <w:color w:val="000000"/>
          <w:lang w:eastAsia="en-US"/>
        </w:rPr>
        <w:t>0/24.00 saatleri arasında evlere servis</w:t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bCs/>
          <w:color w:val="000000"/>
          <w:lang w:eastAsia="en-US"/>
        </w:rPr>
        <w:t xml:space="preserve">13-14 Şubat </w:t>
      </w:r>
      <w:proofErr w:type="spellStart"/>
      <w:r>
        <w:rPr>
          <w:rFonts w:eastAsiaTheme="minorHAnsi"/>
          <w:bCs/>
          <w:color w:val="000000"/>
          <w:lang w:eastAsia="en-US"/>
        </w:rPr>
        <w:t>CumartesiPazar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günlerinde 10.00/17.00 saatleri arasında müşterilere iş yerinde ve 10.00/24.00 saatleri arasında evlere servis şeklinde </w:t>
      </w:r>
      <w:r>
        <w:rPr>
          <w:rFonts w:eastAsiaTheme="minorHAnsi"/>
          <w:color w:val="000000"/>
          <w:lang w:eastAsia="en-US"/>
        </w:rPr>
        <w:t>hizmet sunabilmesine,</w:t>
      </w:r>
      <w:proofErr w:type="gramEnd"/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Yukarıda belirtilen kararlara uymayanlara İlçe Hıfzıssıhha Kurul Kararlarına riayet etmemekten Umumi Hıfzıssıhha kanunun 282. maddesine göre idari para cezası uygulanmasına ve ayrıca TCK’nın 195. Maddesi uyarınca adli işlem yapılmasına. </w:t>
      </w:r>
    </w:p>
    <w:p w:rsidR="00FF77E4" w:rsidRDefault="00FF77E4" w:rsidP="00FF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77E4" w:rsidRDefault="00FF77E4" w:rsidP="00FF77E4">
      <w:pPr>
        <w:pStyle w:val="Default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numPr>
          <w:ilvl w:val="1"/>
          <w:numId w:val="5"/>
        </w:numPr>
        <w:ind w:left="141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Hıfzıssıhha Kanunu’nun 282. Maddesi gereğince 3.150 TL para cezası uygulanacaktır.</w:t>
      </w:r>
    </w:p>
    <w:p w:rsidR="00FF77E4" w:rsidRDefault="00FF77E4" w:rsidP="00FF77E4">
      <w:pPr>
        <w:numPr>
          <w:ilvl w:val="1"/>
          <w:numId w:val="5"/>
        </w:numPr>
        <w:ind w:left="141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18.06.2020 tarih ve 2020/39 sayılı İl Hıfzıssıhha Kurulu Kararı gereğince, maske takmayanlara 900 TL para cezası uygulanacaktır. </w:t>
      </w:r>
    </w:p>
    <w:p w:rsidR="00FF77E4" w:rsidRDefault="00FF77E4" w:rsidP="00FF77E4">
      <w:pPr>
        <w:numPr>
          <w:ilvl w:val="1"/>
          <w:numId w:val="5"/>
        </w:numPr>
        <w:spacing w:after="120"/>
        <w:ind w:left="141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Kabahatler Kanunu’nun 32. Maddesi gereğince 392 TL para cezası uygulanacaktır.</w:t>
      </w:r>
    </w:p>
    <w:p w:rsidR="00FF77E4" w:rsidRDefault="00FF77E4" w:rsidP="00FF77E4">
      <w:pPr>
        <w:spacing w:after="120"/>
        <w:ind w:firstLine="567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Ayrıca, Türk Ceza Kanunu’nun ‘‘Bulaşıcı Hastalıklara İlişkin Tedbirlere Aykırı Davranma’’ başlıklı TCK 195. Maddesi gereğince 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‘‘2 aydan 1 yıla kadar hapis cezasıyla cezalandırılır.’’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hükümleri gereğince, sorumlular hakkında ADLİ ve İDARİ İŞLEMLER derhal uygulanmasına;</w:t>
      </w:r>
    </w:p>
    <w:p w:rsidR="00FF77E4" w:rsidRDefault="00FF77E4" w:rsidP="00FF77E4">
      <w:pPr>
        <w:spacing w:after="120"/>
        <w:ind w:firstLine="567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Oy birliğiyle karar verilmiştir.</w:t>
      </w:r>
    </w:p>
    <w:p w:rsidR="00FF77E4" w:rsidRDefault="00FF77E4" w:rsidP="00FF77E4">
      <w:pPr>
        <w:spacing w:after="120"/>
        <w:ind w:firstLine="567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spacing w:after="120"/>
        <w:ind w:firstLine="567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BAŞKAN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ÜYE</w:t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ÜYE</w:t>
      </w:r>
      <w:proofErr w:type="spellEnd"/>
    </w:p>
    <w:p w:rsidR="00FF77E4" w:rsidRDefault="00FF77E4" w:rsidP="00FF77E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Hüseyin ÇAMKE</w:t>
      </w:r>
      <w:r w:rsidR="003168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RTEN                  Yılmaz ZENGİN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Muzaffer Fatih TÜFEKÇİ                    İmranlı Kaymakam V.    </w:t>
      </w:r>
      <w:r w:rsidR="003168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Belediye Başkan V.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Başhekim</w:t>
      </w: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ÜYE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ÜYE</w:t>
      </w:r>
      <w:proofErr w:type="spellEnd"/>
    </w:p>
    <w:p w:rsidR="00FF77E4" w:rsidRDefault="00FF77E4" w:rsidP="00FF77E4">
      <w:pPr>
        <w:tabs>
          <w:tab w:val="left" w:pos="3681"/>
          <w:tab w:val="left" w:pos="7162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Fatih TURHAN                                                       Emre KESKİN                                                                                                       İlçe Tarım ve Orman Md. V.                                                 Eczacı</w:t>
      </w:r>
    </w:p>
    <w:sectPr w:rsidR="00FF77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25" w:rsidRDefault="00983325" w:rsidP="00202EC9">
      <w:r>
        <w:separator/>
      </w:r>
    </w:p>
  </w:endnote>
  <w:endnote w:type="continuationSeparator" w:id="0">
    <w:p w:rsidR="00983325" w:rsidRDefault="00983325" w:rsidP="002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E4" w:rsidRPr="009E1222" w:rsidRDefault="00FF77E4" w:rsidP="00FF77E4">
    <w:pPr>
      <w:tabs>
        <w:tab w:val="left" w:pos="3681"/>
        <w:tab w:val="left" w:pos="7162"/>
      </w:tabs>
      <w:rPr>
        <w:b/>
        <w:u w:val="single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3343EB8" wp14:editId="1656EABE">
              <wp:simplePos x="0" y="0"/>
              <wp:positionH relativeFrom="margin">
                <wp:posOffset>9525</wp:posOffset>
              </wp:positionH>
              <wp:positionV relativeFrom="bottomMargin">
                <wp:posOffset>-40005</wp:posOffset>
              </wp:positionV>
              <wp:extent cx="5943600" cy="320040"/>
              <wp:effectExtent l="0" t="0" r="0" b="381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F77E4" w:rsidRDefault="00FF77E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F77E4" w:rsidRDefault="00FF77E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43EB8" id="Grup 37" o:spid="_x0000_s1026" style="position:absolute;margin-left:.75pt;margin-top:-3.15pt;width:468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">
              <v:rect id="Dikdörtgen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Content>
                        <w:p w:rsidR="00FF77E4" w:rsidRDefault="00FF77E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FF77E4" w:rsidRDefault="00FF77E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805985">
      <w:rPr>
        <w:b/>
        <w:u w:val="single"/>
      </w:rPr>
      <w:t>10/</w:t>
    </w:r>
    <w:r>
      <w:rPr>
        <w:b/>
        <w:u w:val="single"/>
      </w:rPr>
      <w:t>02/2020 tarih ve 2021/02</w:t>
    </w:r>
    <w:r w:rsidRPr="009E1222">
      <w:rPr>
        <w:b/>
        <w:u w:val="single"/>
      </w:rPr>
      <w:t xml:space="preserve"> sayılı İlçe Hıfzıssıhha Kurul Kararıdır.</w:t>
    </w:r>
  </w:p>
  <w:p w:rsidR="00FF77E4" w:rsidRPr="009E1222" w:rsidRDefault="00FF77E4" w:rsidP="00FF77E4">
    <w:pPr>
      <w:pStyle w:val="AltBilgi"/>
      <w:rPr>
        <w:u w:val="single"/>
      </w:rPr>
    </w:pPr>
  </w:p>
  <w:p w:rsidR="009E1222" w:rsidRPr="00FF77E4" w:rsidRDefault="009E1222" w:rsidP="00FF77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25" w:rsidRDefault="00983325" w:rsidP="00202EC9">
      <w:r>
        <w:separator/>
      </w:r>
    </w:p>
  </w:footnote>
  <w:footnote w:type="continuationSeparator" w:id="0">
    <w:p w:rsidR="00983325" w:rsidRDefault="00983325" w:rsidP="002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3D183324"/>
    <w:lvl w:ilvl="0" w:tplc="B47A28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FBFA48D2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 w:tplc="1F263A7C">
      <w:start w:val="1"/>
      <w:numFmt w:val="lowerRoman"/>
      <w:lvlText w:val="%3."/>
      <w:lvlJc w:val="right"/>
      <w:pPr>
        <w:ind w:left="2727" w:hanging="180"/>
      </w:pPr>
      <w:rPr>
        <w:b/>
      </w:r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44534C"/>
    <w:multiLevelType w:val="multilevel"/>
    <w:tmpl w:val="8544ED8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b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D47FD"/>
    <w:multiLevelType w:val="hybridMultilevel"/>
    <w:tmpl w:val="D160F3AE"/>
    <w:lvl w:ilvl="0" w:tplc="041F001B">
      <w:start w:val="1"/>
      <w:numFmt w:val="lowerRoman"/>
      <w:lvlText w:val="%1."/>
      <w:lvlJc w:val="right"/>
      <w:pPr>
        <w:ind w:left="1854" w:hanging="360"/>
      </w:pPr>
    </w:lvl>
    <w:lvl w:ilvl="1" w:tplc="041F0019">
      <w:start w:val="1"/>
      <w:numFmt w:val="lowerLetter"/>
      <w:lvlText w:val="%2."/>
      <w:lvlJc w:val="left"/>
      <w:pPr>
        <w:ind w:left="2574" w:hanging="360"/>
      </w:pPr>
    </w:lvl>
    <w:lvl w:ilvl="2" w:tplc="041F001B">
      <w:start w:val="1"/>
      <w:numFmt w:val="lowerRoman"/>
      <w:lvlText w:val="%3."/>
      <w:lvlJc w:val="right"/>
      <w:pPr>
        <w:ind w:left="3294" w:hanging="180"/>
      </w:pPr>
    </w:lvl>
    <w:lvl w:ilvl="3" w:tplc="041F000F">
      <w:start w:val="1"/>
      <w:numFmt w:val="decimal"/>
      <w:lvlText w:val="%4."/>
      <w:lvlJc w:val="left"/>
      <w:pPr>
        <w:ind w:left="4014" w:hanging="360"/>
      </w:pPr>
    </w:lvl>
    <w:lvl w:ilvl="4" w:tplc="041F0019">
      <w:start w:val="1"/>
      <w:numFmt w:val="lowerLetter"/>
      <w:lvlText w:val="%5."/>
      <w:lvlJc w:val="left"/>
      <w:pPr>
        <w:ind w:left="4734" w:hanging="360"/>
      </w:pPr>
    </w:lvl>
    <w:lvl w:ilvl="5" w:tplc="041F001B">
      <w:start w:val="1"/>
      <w:numFmt w:val="lowerRoman"/>
      <w:lvlText w:val="%6."/>
      <w:lvlJc w:val="right"/>
      <w:pPr>
        <w:ind w:left="5454" w:hanging="180"/>
      </w:pPr>
    </w:lvl>
    <w:lvl w:ilvl="6" w:tplc="041F000F">
      <w:start w:val="1"/>
      <w:numFmt w:val="decimal"/>
      <w:lvlText w:val="%7."/>
      <w:lvlJc w:val="left"/>
      <w:pPr>
        <w:ind w:left="6174" w:hanging="360"/>
      </w:pPr>
    </w:lvl>
    <w:lvl w:ilvl="7" w:tplc="041F0019">
      <w:start w:val="1"/>
      <w:numFmt w:val="lowerLetter"/>
      <w:lvlText w:val="%8."/>
      <w:lvlJc w:val="left"/>
      <w:pPr>
        <w:ind w:left="6894" w:hanging="360"/>
      </w:pPr>
    </w:lvl>
    <w:lvl w:ilvl="8" w:tplc="041F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0DE7574"/>
    <w:multiLevelType w:val="hybridMultilevel"/>
    <w:tmpl w:val="E544E006"/>
    <w:lvl w:ilvl="0" w:tplc="A8F67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95440"/>
    <w:multiLevelType w:val="hybridMultilevel"/>
    <w:tmpl w:val="A0207F8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0"/>
    <w:rsid w:val="000176BC"/>
    <w:rsid w:val="000214C8"/>
    <w:rsid w:val="00021D9C"/>
    <w:rsid w:val="00034AC6"/>
    <w:rsid w:val="00037404"/>
    <w:rsid w:val="000402DD"/>
    <w:rsid w:val="00067BC6"/>
    <w:rsid w:val="00070F3A"/>
    <w:rsid w:val="000749B2"/>
    <w:rsid w:val="000A4624"/>
    <w:rsid w:val="000A5679"/>
    <w:rsid w:val="000C2C56"/>
    <w:rsid w:val="000D6A45"/>
    <w:rsid w:val="000E16EB"/>
    <w:rsid w:val="000E68EF"/>
    <w:rsid w:val="000F549A"/>
    <w:rsid w:val="00102C33"/>
    <w:rsid w:val="00104FBE"/>
    <w:rsid w:val="00113E81"/>
    <w:rsid w:val="00133AF6"/>
    <w:rsid w:val="00143D2D"/>
    <w:rsid w:val="00147A91"/>
    <w:rsid w:val="001710EB"/>
    <w:rsid w:val="0017288D"/>
    <w:rsid w:val="00185AA7"/>
    <w:rsid w:val="001945B7"/>
    <w:rsid w:val="001A1527"/>
    <w:rsid w:val="001A5940"/>
    <w:rsid w:val="001B5182"/>
    <w:rsid w:val="001B582B"/>
    <w:rsid w:val="001D55A1"/>
    <w:rsid w:val="001D632C"/>
    <w:rsid w:val="001F4D16"/>
    <w:rsid w:val="001F574B"/>
    <w:rsid w:val="00202EC9"/>
    <w:rsid w:val="0020697D"/>
    <w:rsid w:val="0021059A"/>
    <w:rsid w:val="00225D9A"/>
    <w:rsid w:val="00230D58"/>
    <w:rsid w:val="00237915"/>
    <w:rsid w:val="0023792E"/>
    <w:rsid w:val="00256E7B"/>
    <w:rsid w:val="00270592"/>
    <w:rsid w:val="002A1E9F"/>
    <w:rsid w:val="002D6007"/>
    <w:rsid w:val="002F3B27"/>
    <w:rsid w:val="003073BB"/>
    <w:rsid w:val="00310968"/>
    <w:rsid w:val="00312D03"/>
    <w:rsid w:val="00313E31"/>
    <w:rsid w:val="00316857"/>
    <w:rsid w:val="00327582"/>
    <w:rsid w:val="003631DF"/>
    <w:rsid w:val="00367203"/>
    <w:rsid w:val="00387BD4"/>
    <w:rsid w:val="00397522"/>
    <w:rsid w:val="003A1BF8"/>
    <w:rsid w:val="003B2B87"/>
    <w:rsid w:val="003C3E9F"/>
    <w:rsid w:val="003C4E69"/>
    <w:rsid w:val="003C6EA4"/>
    <w:rsid w:val="003F0486"/>
    <w:rsid w:val="0040115E"/>
    <w:rsid w:val="00406C85"/>
    <w:rsid w:val="0041063B"/>
    <w:rsid w:val="004142CF"/>
    <w:rsid w:val="00417137"/>
    <w:rsid w:val="004178ED"/>
    <w:rsid w:val="00421015"/>
    <w:rsid w:val="004301C5"/>
    <w:rsid w:val="0044792B"/>
    <w:rsid w:val="004627BC"/>
    <w:rsid w:val="00464D30"/>
    <w:rsid w:val="0046537C"/>
    <w:rsid w:val="004A15AC"/>
    <w:rsid w:val="004B2161"/>
    <w:rsid w:val="004D4790"/>
    <w:rsid w:val="004E4890"/>
    <w:rsid w:val="00520ACC"/>
    <w:rsid w:val="00533EF6"/>
    <w:rsid w:val="005408F6"/>
    <w:rsid w:val="00547FD7"/>
    <w:rsid w:val="0055644F"/>
    <w:rsid w:val="005569D5"/>
    <w:rsid w:val="005775F5"/>
    <w:rsid w:val="005832F4"/>
    <w:rsid w:val="005A3979"/>
    <w:rsid w:val="005A7270"/>
    <w:rsid w:val="005C60E5"/>
    <w:rsid w:val="005D2862"/>
    <w:rsid w:val="005F1613"/>
    <w:rsid w:val="005F654B"/>
    <w:rsid w:val="005F7DE9"/>
    <w:rsid w:val="006057DD"/>
    <w:rsid w:val="00611142"/>
    <w:rsid w:val="006311DF"/>
    <w:rsid w:val="00631F1F"/>
    <w:rsid w:val="00635738"/>
    <w:rsid w:val="006469C0"/>
    <w:rsid w:val="00654483"/>
    <w:rsid w:val="00697075"/>
    <w:rsid w:val="00697F99"/>
    <w:rsid w:val="006E21F9"/>
    <w:rsid w:val="006F24B1"/>
    <w:rsid w:val="00715B6A"/>
    <w:rsid w:val="007233F2"/>
    <w:rsid w:val="0072483D"/>
    <w:rsid w:val="00740A4B"/>
    <w:rsid w:val="00741E95"/>
    <w:rsid w:val="0075052D"/>
    <w:rsid w:val="00750D4A"/>
    <w:rsid w:val="00764118"/>
    <w:rsid w:val="00770E95"/>
    <w:rsid w:val="00784E99"/>
    <w:rsid w:val="00791456"/>
    <w:rsid w:val="007B0122"/>
    <w:rsid w:val="007B3DC2"/>
    <w:rsid w:val="007D53B6"/>
    <w:rsid w:val="007E7771"/>
    <w:rsid w:val="007F697B"/>
    <w:rsid w:val="00805985"/>
    <w:rsid w:val="00827DAB"/>
    <w:rsid w:val="00833A37"/>
    <w:rsid w:val="00853218"/>
    <w:rsid w:val="00882727"/>
    <w:rsid w:val="00887F4E"/>
    <w:rsid w:val="0089186E"/>
    <w:rsid w:val="00892F8C"/>
    <w:rsid w:val="00897393"/>
    <w:rsid w:val="008A425B"/>
    <w:rsid w:val="008A5F81"/>
    <w:rsid w:val="008B741D"/>
    <w:rsid w:val="008D23E0"/>
    <w:rsid w:val="008E4F3D"/>
    <w:rsid w:val="008F666F"/>
    <w:rsid w:val="008F7207"/>
    <w:rsid w:val="00944164"/>
    <w:rsid w:val="0096111E"/>
    <w:rsid w:val="00973E0B"/>
    <w:rsid w:val="0097561F"/>
    <w:rsid w:val="00983325"/>
    <w:rsid w:val="00995690"/>
    <w:rsid w:val="009B48B2"/>
    <w:rsid w:val="009B6C51"/>
    <w:rsid w:val="009C71DB"/>
    <w:rsid w:val="009D5E02"/>
    <w:rsid w:val="009D6E66"/>
    <w:rsid w:val="009E1222"/>
    <w:rsid w:val="009E18A9"/>
    <w:rsid w:val="009E4FEF"/>
    <w:rsid w:val="009E6E3F"/>
    <w:rsid w:val="00A0042D"/>
    <w:rsid w:val="00A0535E"/>
    <w:rsid w:val="00A118E2"/>
    <w:rsid w:val="00A173A1"/>
    <w:rsid w:val="00A20A1E"/>
    <w:rsid w:val="00A27E0B"/>
    <w:rsid w:val="00A27F9B"/>
    <w:rsid w:val="00A32152"/>
    <w:rsid w:val="00A35624"/>
    <w:rsid w:val="00A35FD9"/>
    <w:rsid w:val="00A52AF4"/>
    <w:rsid w:val="00A532BD"/>
    <w:rsid w:val="00A62957"/>
    <w:rsid w:val="00A63057"/>
    <w:rsid w:val="00A74745"/>
    <w:rsid w:val="00A87714"/>
    <w:rsid w:val="00A925F2"/>
    <w:rsid w:val="00A96F7A"/>
    <w:rsid w:val="00AB26F2"/>
    <w:rsid w:val="00AC1792"/>
    <w:rsid w:val="00AE656B"/>
    <w:rsid w:val="00AF0D0A"/>
    <w:rsid w:val="00B028FF"/>
    <w:rsid w:val="00B04E83"/>
    <w:rsid w:val="00B320D2"/>
    <w:rsid w:val="00B40A76"/>
    <w:rsid w:val="00B40C9D"/>
    <w:rsid w:val="00B43475"/>
    <w:rsid w:val="00B46F82"/>
    <w:rsid w:val="00B54214"/>
    <w:rsid w:val="00B649E3"/>
    <w:rsid w:val="00B74224"/>
    <w:rsid w:val="00B83021"/>
    <w:rsid w:val="00B843C8"/>
    <w:rsid w:val="00BB3ADA"/>
    <w:rsid w:val="00BC702F"/>
    <w:rsid w:val="00BD2CB4"/>
    <w:rsid w:val="00BD748C"/>
    <w:rsid w:val="00BE26D8"/>
    <w:rsid w:val="00BE37EF"/>
    <w:rsid w:val="00BE3C2A"/>
    <w:rsid w:val="00C162BD"/>
    <w:rsid w:val="00C543DF"/>
    <w:rsid w:val="00C777D0"/>
    <w:rsid w:val="00CA0755"/>
    <w:rsid w:val="00CA3FCF"/>
    <w:rsid w:val="00CA41D7"/>
    <w:rsid w:val="00CB4700"/>
    <w:rsid w:val="00CB7709"/>
    <w:rsid w:val="00CC0DA4"/>
    <w:rsid w:val="00CC2D0C"/>
    <w:rsid w:val="00CF5952"/>
    <w:rsid w:val="00CF764B"/>
    <w:rsid w:val="00D015C6"/>
    <w:rsid w:val="00D10A76"/>
    <w:rsid w:val="00D37001"/>
    <w:rsid w:val="00D37C61"/>
    <w:rsid w:val="00D40E50"/>
    <w:rsid w:val="00D4410E"/>
    <w:rsid w:val="00D60483"/>
    <w:rsid w:val="00D66C54"/>
    <w:rsid w:val="00D76F38"/>
    <w:rsid w:val="00D80686"/>
    <w:rsid w:val="00D84FC4"/>
    <w:rsid w:val="00D90646"/>
    <w:rsid w:val="00D9681A"/>
    <w:rsid w:val="00DA40A9"/>
    <w:rsid w:val="00DA5747"/>
    <w:rsid w:val="00DB47CA"/>
    <w:rsid w:val="00DB7906"/>
    <w:rsid w:val="00DC6695"/>
    <w:rsid w:val="00DD6B0C"/>
    <w:rsid w:val="00DE1FE9"/>
    <w:rsid w:val="00DF40AD"/>
    <w:rsid w:val="00E03844"/>
    <w:rsid w:val="00E1075D"/>
    <w:rsid w:val="00E1795E"/>
    <w:rsid w:val="00E27DE0"/>
    <w:rsid w:val="00E4779E"/>
    <w:rsid w:val="00E54FEB"/>
    <w:rsid w:val="00E56E87"/>
    <w:rsid w:val="00E74932"/>
    <w:rsid w:val="00EA11CC"/>
    <w:rsid w:val="00EA494E"/>
    <w:rsid w:val="00EC0FF0"/>
    <w:rsid w:val="00ED0838"/>
    <w:rsid w:val="00ED6F67"/>
    <w:rsid w:val="00F04014"/>
    <w:rsid w:val="00F10ED4"/>
    <w:rsid w:val="00F44890"/>
    <w:rsid w:val="00F54C6A"/>
    <w:rsid w:val="00F62BAC"/>
    <w:rsid w:val="00F640D7"/>
    <w:rsid w:val="00F667AC"/>
    <w:rsid w:val="00F71A95"/>
    <w:rsid w:val="00F804F9"/>
    <w:rsid w:val="00F939C1"/>
    <w:rsid w:val="00FA37CA"/>
    <w:rsid w:val="00FB07A2"/>
    <w:rsid w:val="00FB2114"/>
    <w:rsid w:val="00FC61E0"/>
    <w:rsid w:val="00FD0712"/>
    <w:rsid w:val="00FD6E05"/>
    <w:rsid w:val="00FF610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AE37"/>
  <w15:chartTrackingRefBased/>
  <w15:docId w15:val="{0884D2CD-25F9-434F-888E-9FC24D9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next w:val="Normal"/>
    <w:link w:val="Balk2Char"/>
    <w:uiPriority w:val="9"/>
    <w:unhideWhenUsed/>
    <w:qFormat/>
    <w:rsid w:val="00102C33"/>
    <w:pPr>
      <w:keepNext/>
      <w:keepLines/>
      <w:spacing w:after="136"/>
      <w:ind w:left="620" w:hanging="10"/>
      <w:outlineLvl w:val="1"/>
    </w:pPr>
    <w:rPr>
      <w:rFonts w:ascii="Times New Roman" w:eastAsia="Times New Roman" w:hAnsi="Times New Roman" w:cs="Times New Roman"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5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5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5C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C2C56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2C33"/>
    <w:rPr>
      <w:rFonts w:ascii="Times New Roman" w:eastAsia="Times New Roman" w:hAnsi="Times New Roman" w:cs="Times New Roman"/>
      <w:color w:val="000000"/>
      <w:sz w:val="18"/>
      <w:lang w:eastAsia="tr-TR"/>
    </w:rPr>
  </w:style>
  <w:style w:type="table" w:customStyle="1" w:styleId="TableGrid">
    <w:name w:val="TableGrid"/>
    <w:rsid w:val="00102C3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23792E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379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02E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2E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2E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2E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unhideWhenUsed/>
    <w:qFormat/>
    <w:rsid w:val="007233F2"/>
    <w:pPr>
      <w:widowControl w:val="0"/>
      <w:autoSpaceDE w:val="0"/>
      <w:autoSpaceDN w:val="0"/>
      <w:ind w:left="194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7233F2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B4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19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DB15-0314-4FE7-B52A-AFBD6457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SAĞLIĞI</dc:creator>
  <cp:keywords/>
  <dc:description/>
  <cp:lastModifiedBy>PC</cp:lastModifiedBy>
  <cp:revision>233</cp:revision>
  <cp:lastPrinted>2021-02-12T12:33:00Z</cp:lastPrinted>
  <dcterms:created xsi:type="dcterms:W3CDTF">2018-04-03T08:47:00Z</dcterms:created>
  <dcterms:modified xsi:type="dcterms:W3CDTF">2021-02-12T12:33:00Z</dcterms:modified>
</cp:coreProperties>
</file>